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media/image1.png" ContentType="image/png"/>
  <Override PartName="/word/document.xml" ContentType="application/vnd.openxmlformats-officedocument.wordprocessingml.document.main+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1.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TSimples"/>
        <w:spacing w:before="120" w:after="120"/>
        <w:jc w:val="center"/>
        <w:rPr>
          <w:rFonts w:ascii="Arial" w:hAnsi="Arial" w:cs="Arial"/>
          <w:b w:val="false"/>
          <w:bCs/>
          <w:sz w:val="20"/>
          <w:szCs w:val="20"/>
          <w:u w:val="none"/>
        </w:rPr>
      </w:pPr>
      <w:r>
        <w:rPr>
          <w:rFonts w:cs="Arial" w:ascii="Arial" w:hAnsi="Arial"/>
          <w:b w:val="false"/>
          <w:bCs/>
          <w:sz w:val="20"/>
          <w:szCs w:val="20"/>
          <w:u w:val="none"/>
        </w:rPr>
        <w:t>EDITAL - PREGÃO ELETRÔNICO Nº 90002 /2024</w:t>
      </w:r>
    </w:p>
    <w:p>
      <w:pPr>
        <w:pStyle w:val="TSimples"/>
        <w:jc w:val="center"/>
        <w:rPr>
          <w:rFonts w:ascii="Arial" w:hAnsi="Arial" w:cs="Arial"/>
          <w:b w:val="false"/>
          <w:bCs/>
          <w:sz w:val="20"/>
          <w:szCs w:val="20"/>
          <w:u w:val="none"/>
        </w:rPr>
      </w:pPr>
      <w:r>
        <w:rPr>
          <w:rFonts w:cs="Arial" w:ascii="Arial" w:hAnsi="Arial"/>
          <w:b w:val="false"/>
          <w:bCs/>
          <w:sz w:val="20"/>
          <w:szCs w:val="20"/>
          <w:u w:val="none"/>
        </w:rPr>
        <w:t>PROCESSO ADMINISTRATIVO Nº 8479/2023</w:t>
      </w:r>
    </w:p>
    <w:p>
      <w:pPr>
        <w:pStyle w:val="TSimples"/>
        <w:jc w:val="center"/>
        <w:rPr>
          <w:rFonts w:ascii="Arial" w:hAnsi="Arial" w:cs="Arial"/>
          <w:b w:val="false"/>
          <w:bCs/>
          <w:sz w:val="20"/>
          <w:szCs w:val="20"/>
          <w:u w:val="none"/>
        </w:rPr>
      </w:pPr>
      <w:r>
        <w:rPr>
          <w:rFonts w:cs="Arial" w:ascii="Arial" w:hAnsi="Arial"/>
          <w:b w:val="false"/>
          <w:bCs/>
          <w:sz w:val="20"/>
          <w:szCs w:val="20"/>
          <w:u w:val="none"/>
        </w:rPr>
        <w:t>CÂMARA DE SANTA BÁRBARA D’OESTE-SP</w:t>
      </w:r>
    </w:p>
    <w:p>
      <w:pPr>
        <w:pStyle w:val="TSimples"/>
        <w:jc w:val="center"/>
        <w:rPr>
          <w:rFonts w:ascii="Arial" w:hAnsi="Arial" w:cs="Arial"/>
          <w:b w:val="false"/>
          <w:bCs/>
          <w:sz w:val="20"/>
          <w:szCs w:val="20"/>
          <w:u w:val="none"/>
        </w:rPr>
      </w:pPr>
      <w:r>
        <w:rPr>
          <w:rFonts w:cs="Arial" w:ascii="Arial" w:hAnsi="Arial"/>
          <w:b w:val="false"/>
          <w:bCs/>
          <w:sz w:val="20"/>
          <w:szCs w:val="20"/>
          <w:u w:val="none"/>
        </w:rPr>
        <w:t>UASG 926776</w:t>
      </w:r>
    </w:p>
    <w:p>
      <w:pPr>
        <w:pStyle w:val="Normal"/>
        <w:ind w:left="-142" w:hanging="0"/>
        <w:jc w:val="center"/>
        <w:rPr>
          <w:rFonts w:ascii="Arial" w:hAnsi="Arial" w:cs="Arial"/>
          <w:b/>
          <w:bCs/>
          <w:sz w:val="24"/>
          <w:szCs w:val="24"/>
        </w:rPr>
      </w:pPr>
      <w:r>
        <w:rPr>
          <w:rFonts w:cs="Arial" w:ascii="Arial" w:hAnsi="Arial"/>
          <w:b/>
          <w:bCs/>
          <w:sz w:val="24"/>
          <w:szCs w:val="24"/>
        </w:rPr>
        <w:t>ANEXO II</w:t>
      </w:r>
    </w:p>
    <w:p>
      <w:pPr>
        <w:pStyle w:val="Normal"/>
        <w:rPr>
          <w:rFonts w:ascii="Arial" w:hAnsi="Arial" w:cs="Arial"/>
          <w:sz w:val="24"/>
          <w:szCs w:val="24"/>
        </w:rPr>
      </w:pPr>
      <w:r>
        <w:rPr>
          <w:rFonts w:cs="Arial" w:ascii="Arial" w:hAnsi="Arial"/>
          <w:sz w:val="24"/>
          <w:szCs w:val="24"/>
        </w:rPr>
      </w:r>
    </w:p>
    <w:p>
      <w:pPr>
        <w:pStyle w:val="Normal"/>
        <w:jc w:val="center"/>
        <w:rPr>
          <w:rFonts w:ascii="Arial" w:hAnsi="Arial" w:cs="Arial"/>
          <w:b/>
          <w:bCs/>
          <w:sz w:val="24"/>
          <w:szCs w:val="24"/>
        </w:rPr>
      </w:pPr>
      <w:r>
        <w:rPr>
          <w:rFonts w:cs="Arial" w:ascii="Arial" w:hAnsi="Arial"/>
          <w:b/>
          <w:bCs/>
          <w:sz w:val="24"/>
          <w:szCs w:val="24"/>
        </w:rPr>
        <w:t xml:space="preserve">MODELO DE PROPOSTA </w:t>
      </w:r>
    </w:p>
    <w:p>
      <w:pPr>
        <w:pStyle w:val="Normal"/>
        <w:jc w:val="center"/>
        <w:rPr>
          <w:rFonts w:ascii="Arial" w:hAnsi="Arial" w:cs="Arial"/>
          <w:b/>
          <w:bCs/>
          <w:sz w:val="24"/>
          <w:szCs w:val="24"/>
        </w:rPr>
      </w:pPr>
      <w:r>
        <w:rPr>
          <w:rFonts w:cs="Arial" w:ascii="Arial" w:hAnsi="Arial"/>
          <w:b/>
          <w:bCs/>
          <w:sz w:val="24"/>
          <w:szCs w:val="24"/>
        </w:rPr>
      </w:r>
    </w:p>
    <w:p>
      <w:pPr>
        <w:pStyle w:val="Normal"/>
        <w:rPr>
          <w:rFonts w:ascii="Arial" w:hAnsi="Arial" w:cs="Arial"/>
          <w:b/>
          <w:u w:val="single"/>
          <w:lang w:eastAsia="pt-BR"/>
        </w:rPr>
      </w:pPr>
      <w:r>
        <w:rPr>
          <w:rFonts w:cs="Arial" w:ascii="Arial" w:hAnsi="Arial"/>
          <w:b/>
          <w:u w:val="single"/>
          <w:lang w:eastAsia="pt-BR"/>
        </w:rPr>
        <w:t>Ref.: Pregão Eletrônico nº 90002/2024</w:t>
      </w:r>
    </w:p>
    <w:p>
      <w:pPr>
        <w:pStyle w:val="Normal"/>
        <w:rPr>
          <w:rFonts w:ascii="Arial" w:hAnsi="Arial" w:cs="Arial"/>
          <w:b/>
          <w:u w:val="single"/>
          <w:lang w:eastAsia="pt-BR"/>
        </w:rPr>
      </w:pPr>
      <w:r>
        <w:rPr>
          <w:rFonts w:cs="Arial" w:ascii="Arial" w:hAnsi="Arial"/>
          <w:b/>
          <w:u w:val="single"/>
          <w:lang w:eastAsia="pt-BR"/>
        </w:rPr>
      </w:r>
    </w:p>
    <w:p>
      <w:pPr>
        <w:pStyle w:val="Normal"/>
        <w:rPr>
          <w:rFonts w:ascii="Arial" w:hAnsi="Arial" w:cs="Arial"/>
          <w:b/>
          <w:u w:val="single"/>
          <w:lang w:eastAsia="pt-BR"/>
        </w:rPr>
      </w:pPr>
      <w:r>
        <w:rPr>
          <w:rFonts w:cs="Arial" w:ascii="Arial" w:hAnsi="Arial"/>
          <w:lang w:eastAsia="pt-BR"/>
        </w:rPr>
        <w:t xml:space="preserve">Integra a presente proposta comercial o Termo de Referência elencado no </w:t>
      </w:r>
      <w:r>
        <w:rPr>
          <w:rFonts w:cs="Arial" w:ascii="Arial" w:hAnsi="Arial"/>
          <w:b/>
          <w:lang w:eastAsia="pt-BR"/>
        </w:rPr>
        <w:t>Anexo I</w:t>
      </w:r>
      <w:r>
        <w:rPr>
          <w:rFonts w:cs="Arial" w:ascii="Arial" w:hAnsi="Arial"/>
          <w:lang w:eastAsia="pt-BR"/>
        </w:rPr>
        <w:t xml:space="preserve"> do edital da licitação em referência, a qual a licitante ...........................................(nome da empresa) DECLARA ter plena ciência e conhecimento, comprometendo-se a cumprir suas determinações e características fielmente para a execução do objeto contratual. </w:t>
      </w:r>
    </w:p>
    <w:p>
      <w:pPr>
        <w:pStyle w:val="Normal"/>
        <w:rPr>
          <w:rFonts w:ascii="Arial" w:hAnsi="Arial" w:cs="Arial"/>
          <w:b/>
          <w:lang w:eastAsia="pt-BR"/>
        </w:rPr>
      </w:pPr>
      <w:r>
        <w:rPr>
          <w:rFonts w:cs="Arial" w:ascii="Arial" w:hAnsi="Arial"/>
          <w:lang w:eastAsia="pt-BR"/>
        </w:rPr>
        <w:tab/>
        <w:t xml:space="preserve">O preço está com todos os custos diretos e indiretos incorridos na data da apresentação desta proposta incluindo, entre outros, tributos, encargos sociais, material, despesas administrativas e lucro. A proposta é válida pelo prazo de </w:t>
      </w:r>
      <w:r>
        <w:rPr>
          <w:rFonts w:cs="Arial" w:ascii="Arial" w:hAnsi="Arial"/>
          <w:b/>
          <w:lang w:eastAsia="pt-BR"/>
        </w:rPr>
        <w:t>60 (sessenta) dias.</w:t>
      </w:r>
    </w:p>
    <w:p>
      <w:pPr>
        <w:pStyle w:val="Normal"/>
        <w:rPr>
          <w:rFonts w:ascii="Arial" w:hAnsi="Arial" w:cs="Arial"/>
          <w:b/>
          <w:lang w:eastAsia="pt-BR"/>
        </w:rPr>
      </w:pPr>
      <w:r>
        <w:rPr>
          <w:rFonts w:cs="Arial" w:ascii="Arial" w:hAnsi="Arial"/>
          <w:b/>
          <w:lang w:eastAsia="pt-BR"/>
        </w:rPr>
      </w:r>
    </w:p>
    <w:p>
      <w:pPr>
        <w:pStyle w:val="Normal"/>
        <w:rPr>
          <w:rFonts w:ascii="Arial" w:hAnsi="Arial" w:cs="Arial"/>
          <w:i/>
          <w:i/>
          <w:iCs/>
          <w:lang w:eastAsia="pt-BR"/>
        </w:rPr>
      </w:pPr>
      <w:r>
        <w:rPr>
          <w:rFonts w:cs="Arial" w:ascii="Arial" w:hAnsi="Arial"/>
          <w:b/>
          <w:bCs/>
          <w:i/>
          <w:iCs/>
          <w:u w:val="single"/>
          <w:lang w:eastAsia="pt-BR"/>
        </w:rPr>
        <w:t>ATENÇÂO:</w:t>
      </w:r>
      <w:r>
        <w:rPr>
          <w:rFonts w:cs="Arial" w:ascii="Arial" w:hAnsi="Arial"/>
          <w:lang w:eastAsia="pt-BR"/>
        </w:rPr>
        <w:t xml:space="preserve"> </w:t>
      </w:r>
      <w:r>
        <w:rPr>
          <w:rFonts w:cs="Arial" w:ascii="Arial" w:hAnsi="Arial"/>
          <w:i/>
          <w:iCs/>
          <w:lang w:eastAsia="pt-BR"/>
        </w:rPr>
        <w:t>Atentar-se ao Decreto Municipal nº 7.468 de 25 de agosto de 2023, que trata da retenção do Imposto de Renda (IR) dos fornecedores contratados pelo poder público, conforme instrução normativa da Receita Federal do Brasil nº 1.234/2012 alterada pela IN 2145/2023.</w:t>
      </w:r>
    </w:p>
    <w:p>
      <w:pPr>
        <w:pStyle w:val="Normal"/>
        <w:jc w:val="center"/>
        <w:rPr>
          <w:rFonts w:ascii="Arial" w:hAnsi="Arial" w:cs="Arial"/>
          <w:b/>
          <w:bCs/>
          <w:sz w:val="20"/>
          <w:szCs w:val="20"/>
        </w:rPr>
      </w:pPr>
      <w:r>
        <w:rPr>
          <w:rFonts w:cs="Arial" w:ascii="Arial" w:hAnsi="Arial"/>
          <w:b/>
          <w:bCs/>
          <w:sz w:val="20"/>
          <w:szCs w:val="20"/>
        </w:rPr>
      </w:r>
    </w:p>
    <w:tbl>
      <w:tblPr>
        <w:tblW w:w="9924"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852"/>
        <w:gridCol w:w="846"/>
        <w:gridCol w:w="3969"/>
        <w:gridCol w:w="2130"/>
        <w:gridCol w:w="2127"/>
      </w:tblGrid>
      <w:tr>
        <w:trPr/>
        <w:tc>
          <w:tcPr>
            <w:tcW w:w="9924" w:type="dxa"/>
            <w:gridSpan w:val="5"/>
            <w:tcBorders>
              <w:top w:val="single" w:sz="4" w:space="0" w:color="000000"/>
              <w:left w:val="single" w:sz="4" w:space="0" w:color="000000"/>
              <w:bottom w:val="single" w:sz="4" w:space="0" w:color="000000"/>
              <w:right w:val="single" w:sz="4" w:space="0" w:color="000000"/>
            </w:tcBorders>
            <w:shd w:color="auto" w:fill="EEECE1" w:val="clear"/>
          </w:tcPr>
          <w:p>
            <w:pPr>
              <w:pStyle w:val="Normal"/>
              <w:widowControl w:val="false"/>
              <w:jc w:val="center"/>
              <w:rPr>
                <w:rFonts w:ascii="Arial" w:hAnsi="Arial" w:cs="Arial"/>
                <w:b/>
                <w:iCs/>
                <w:sz w:val="20"/>
                <w:szCs w:val="20"/>
                <w:lang w:eastAsia="pt-BR"/>
              </w:rPr>
            </w:pPr>
            <w:r>
              <w:rPr>
                <w:rFonts w:cs="Arial" w:ascii="Arial" w:hAnsi="Arial"/>
                <w:b/>
                <w:iCs/>
                <w:sz w:val="20"/>
                <w:szCs w:val="20"/>
                <w:lang w:eastAsia="pt-BR"/>
              </w:rPr>
              <w:t>LOTE ÚNICO</w:t>
            </w:r>
          </w:p>
        </w:tc>
      </w:tr>
      <w:tr>
        <w:trPr/>
        <w:tc>
          <w:tcPr>
            <w:tcW w:w="852" w:type="dxa"/>
            <w:tcBorders>
              <w:top w:val="single" w:sz="4" w:space="0" w:color="000000"/>
              <w:left w:val="single" w:sz="4" w:space="0" w:color="000000"/>
              <w:bottom w:val="single" w:sz="4" w:space="0" w:color="000000"/>
              <w:right w:val="single" w:sz="4" w:space="0" w:color="000000"/>
            </w:tcBorders>
            <w:shd w:color="auto" w:fill="EEECE1" w:val="clear"/>
          </w:tcPr>
          <w:p>
            <w:pPr>
              <w:pStyle w:val="Normal"/>
              <w:widowControl w:val="false"/>
              <w:jc w:val="center"/>
              <w:rPr>
                <w:rFonts w:ascii="Arial" w:hAnsi="Arial" w:cs="Arial"/>
                <w:b/>
                <w:i/>
                <w:i/>
                <w:sz w:val="20"/>
                <w:szCs w:val="20"/>
                <w:lang w:eastAsia="pt-BR"/>
              </w:rPr>
            </w:pPr>
            <w:r>
              <w:rPr>
                <w:rFonts w:cs="Arial" w:ascii="Arial" w:hAnsi="Arial"/>
                <w:b/>
                <w:i/>
                <w:sz w:val="20"/>
                <w:szCs w:val="20"/>
                <w:lang w:eastAsia="pt-BR"/>
              </w:rPr>
              <w:t>Item</w:t>
            </w:r>
          </w:p>
        </w:tc>
        <w:tc>
          <w:tcPr>
            <w:tcW w:w="846" w:type="dxa"/>
            <w:tcBorders>
              <w:top w:val="single" w:sz="4" w:space="0" w:color="000000"/>
              <w:left w:val="single" w:sz="4" w:space="0" w:color="000000"/>
              <w:bottom w:val="single" w:sz="4" w:space="0" w:color="000000"/>
              <w:right w:val="single" w:sz="4" w:space="0" w:color="000000"/>
            </w:tcBorders>
            <w:shd w:color="auto" w:fill="EEECE1" w:val="clear"/>
          </w:tcPr>
          <w:p>
            <w:pPr>
              <w:pStyle w:val="Normal"/>
              <w:widowControl w:val="false"/>
              <w:jc w:val="center"/>
              <w:rPr>
                <w:rFonts w:ascii="Arial" w:hAnsi="Arial" w:cs="Arial"/>
                <w:b/>
                <w:i/>
                <w:i/>
                <w:sz w:val="20"/>
                <w:szCs w:val="20"/>
                <w:lang w:eastAsia="pt-BR"/>
              </w:rPr>
            </w:pPr>
            <w:r>
              <w:rPr>
                <w:rFonts w:cs="Arial" w:ascii="Arial" w:hAnsi="Arial"/>
                <w:b/>
                <w:i/>
                <w:sz w:val="20"/>
                <w:szCs w:val="20"/>
                <w:lang w:eastAsia="pt-BR"/>
              </w:rPr>
              <w:t>Qtd.</w:t>
            </w:r>
          </w:p>
        </w:tc>
        <w:tc>
          <w:tcPr>
            <w:tcW w:w="3969" w:type="dxa"/>
            <w:tcBorders>
              <w:top w:val="single" w:sz="4" w:space="0" w:color="000000"/>
              <w:left w:val="single" w:sz="4" w:space="0" w:color="000000"/>
              <w:bottom w:val="single" w:sz="4" w:space="0" w:color="000000"/>
              <w:right w:val="single" w:sz="4" w:space="0" w:color="000000"/>
            </w:tcBorders>
            <w:shd w:color="auto" w:fill="EEECE1" w:val="clear"/>
          </w:tcPr>
          <w:p>
            <w:pPr>
              <w:pStyle w:val="Normal"/>
              <w:widowControl w:val="false"/>
              <w:jc w:val="center"/>
              <w:rPr>
                <w:rFonts w:ascii="Arial" w:hAnsi="Arial" w:cs="Arial"/>
                <w:b/>
                <w:sz w:val="20"/>
                <w:szCs w:val="20"/>
                <w:lang w:eastAsia="pt-BR"/>
              </w:rPr>
            </w:pPr>
            <w:r>
              <w:rPr>
                <w:rFonts w:cs="Arial" w:ascii="Arial" w:hAnsi="Arial"/>
                <w:b/>
                <w:sz w:val="20"/>
                <w:szCs w:val="20"/>
                <w:lang w:eastAsia="pt-BR"/>
              </w:rPr>
              <w:t>Serviço</w:t>
            </w:r>
          </w:p>
        </w:tc>
        <w:tc>
          <w:tcPr>
            <w:tcW w:w="2130" w:type="dxa"/>
            <w:tcBorders>
              <w:top w:val="single" w:sz="4" w:space="0" w:color="000000"/>
              <w:left w:val="single" w:sz="4" w:space="0" w:color="000000"/>
              <w:bottom w:val="single" w:sz="4" w:space="0" w:color="000000"/>
              <w:right w:val="single" w:sz="4" w:space="0" w:color="000000"/>
            </w:tcBorders>
            <w:shd w:color="auto" w:fill="EEECE1" w:val="clear"/>
          </w:tcPr>
          <w:p>
            <w:pPr>
              <w:pStyle w:val="Normal"/>
              <w:widowControl w:val="false"/>
              <w:jc w:val="center"/>
              <w:rPr>
                <w:rFonts w:ascii="Arial" w:hAnsi="Arial" w:cs="Arial"/>
                <w:b/>
                <w:i/>
                <w:i/>
                <w:sz w:val="20"/>
                <w:szCs w:val="20"/>
                <w:lang w:eastAsia="pt-BR"/>
              </w:rPr>
            </w:pPr>
            <w:r>
              <w:rPr>
                <w:rFonts w:cs="Arial" w:ascii="Arial" w:hAnsi="Arial"/>
                <w:b/>
                <w:i/>
                <w:sz w:val="20"/>
                <w:szCs w:val="20"/>
                <w:lang w:eastAsia="pt-BR"/>
              </w:rPr>
              <w:t>Marca e modelo da Lona</w:t>
            </w:r>
          </w:p>
        </w:tc>
        <w:tc>
          <w:tcPr>
            <w:tcW w:w="2127" w:type="dxa"/>
            <w:tcBorders>
              <w:top w:val="single" w:sz="4" w:space="0" w:color="000000"/>
              <w:left w:val="single" w:sz="4" w:space="0" w:color="000000"/>
              <w:bottom w:val="single" w:sz="4" w:space="0" w:color="000000"/>
              <w:right w:val="single" w:sz="4" w:space="0" w:color="000000"/>
            </w:tcBorders>
            <w:shd w:color="auto" w:fill="EEECE1" w:val="clear"/>
          </w:tcPr>
          <w:p>
            <w:pPr>
              <w:pStyle w:val="Normal"/>
              <w:widowControl w:val="false"/>
              <w:jc w:val="center"/>
              <w:rPr>
                <w:rFonts w:ascii="Arial" w:hAnsi="Arial" w:cs="Arial"/>
                <w:b/>
                <w:i/>
                <w:i/>
                <w:sz w:val="20"/>
                <w:szCs w:val="20"/>
                <w:lang w:eastAsia="pt-BR"/>
              </w:rPr>
            </w:pPr>
            <w:r>
              <w:rPr>
                <w:rFonts w:cs="Arial" w:ascii="Arial" w:hAnsi="Arial"/>
                <w:b/>
                <w:i/>
                <w:sz w:val="20"/>
                <w:szCs w:val="20"/>
                <w:lang w:eastAsia="pt-BR"/>
              </w:rPr>
              <w:t>R$ Total</w:t>
            </w:r>
          </w:p>
        </w:tc>
      </w:tr>
      <w:tr>
        <w:trPr/>
        <w:tc>
          <w:tcPr>
            <w:tcW w:w="85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rFonts w:ascii="Arial" w:hAnsi="Arial" w:cs="Arial"/>
                <w:sz w:val="20"/>
                <w:szCs w:val="20"/>
                <w:lang w:eastAsia="pt-BR"/>
              </w:rPr>
            </w:pPr>
            <w:r>
              <w:rPr>
                <w:rFonts w:cs="Arial" w:ascii="Arial" w:hAnsi="Arial"/>
                <w:sz w:val="20"/>
                <w:szCs w:val="20"/>
                <w:lang w:eastAsia="pt-BR"/>
              </w:rPr>
              <w:t>1</w:t>
            </w:r>
          </w:p>
        </w:tc>
        <w:tc>
          <w:tcPr>
            <w:tcW w:w="84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rFonts w:ascii="Arial" w:hAnsi="Arial" w:cs="Arial"/>
                <w:sz w:val="20"/>
                <w:szCs w:val="20"/>
                <w:lang w:eastAsia="pt-BR"/>
              </w:rPr>
            </w:pPr>
            <w:r>
              <w:rPr>
                <w:rFonts w:cs="Arial" w:ascii="Arial" w:hAnsi="Arial"/>
                <w:sz w:val="20"/>
                <w:szCs w:val="20"/>
                <w:lang w:eastAsia="pt-BR"/>
              </w:rPr>
              <w:t>01</w:t>
            </w:r>
          </w:p>
        </w:tc>
        <w:tc>
          <w:tcPr>
            <w:tcW w:w="3969" w:type="dxa"/>
            <w:tcBorders>
              <w:top w:val="single" w:sz="4" w:space="0" w:color="000000"/>
              <w:left w:val="single" w:sz="4" w:space="0" w:color="000000"/>
              <w:bottom w:val="single" w:sz="4" w:space="0" w:color="000000"/>
              <w:right w:val="single" w:sz="4" w:space="0" w:color="000000"/>
            </w:tcBorders>
          </w:tcPr>
          <w:p>
            <w:pPr>
              <w:pStyle w:val="Normal"/>
              <w:widowControl w:val="false"/>
              <w:rPr>
                <w:rFonts w:ascii="Arial" w:hAnsi="Arial" w:cs="Arial"/>
                <w:sz w:val="20"/>
                <w:szCs w:val="20"/>
                <w:lang w:eastAsia="pt-BR"/>
              </w:rPr>
            </w:pPr>
            <w:r>
              <w:rPr>
                <w:rFonts w:cs="Arial" w:ascii="Arial" w:hAnsi="Arial"/>
                <w:bCs/>
                <w:sz w:val="20"/>
                <w:szCs w:val="20"/>
                <w:lang w:eastAsia="pt-BR"/>
              </w:rPr>
              <w:t>A – Implantação (fabricação e instalação) de cobertura nas vagas do estacionamento ampliado, incluindo materiais, equipamentos e mão de obra.</w:t>
            </w:r>
          </w:p>
        </w:tc>
        <w:tc>
          <w:tcPr>
            <w:tcW w:w="213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rFonts w:ascii="Arial" w:hAnsi="Arial" w:cs="Arial"/>
                <w:sz w:val="20"/>
                <w:szCs w:val="20"/>
                <w:lang w:eastAsia="pt-BR"/>
              </w:rPr>
            </w:pPr>
            <w:r>
              <w:rPr>
                <w:rFonts w:cs="Arial" w:ascii="Arial" w:hAnsi="Arial"/>
                <w:sz w:val="20"/>
                <w:szCs w:val="20"/>
                <w:lang w:eastAsia="pt-BR"/>
              </w:rPr>
            </w:r>
          </w:p>
        </w:tc>
        <w:tc>
          <w:tcPr>
            <w:tcW w:w="212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rFonts w:ascii="Arial" w:hAnsi="Arial" w:cs="Arial"/>
                <w:sz w:val="20"/>
                <w:szCs w:val="20"/>
                <w:lang w:eastAsia="pt-BR"/>
              </w:rPr>
            </w:pPr>
            <w:r>
              <w:rPr>
                <w:rFonts w:cs="Arial" w:ascii="Arial" w:hAnsi="Arial"/>
                <w:sz w:val="20"/>
                <w:szCs w:val="20"/>
                <w:lang w:eastAsia="pt-BR"/>
              </w:rPr>
            </w:r>
          </w:p>
        </w:tc>
      </w:tr>
      <w:tr>
        <w:trPr/>
        <w:tc>
          <w:tcPr>
            <w:tcW w:w="85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rFonts w:ascii="Arial" w:hAnsi="Arial" w:cs="Arial"/>
                <w:sz w:val="20"/>
                <w:szCs w:val="20"/>
                <w:lang w:eastAsia="pt-BR"/>
              </w:rPr>
            </w:pPr>
            <w:r>
              <w:rPr>
                <w:rFonts w:cs="Arial" w:ascii="Arial" w:hAnsi="Arial"/>
                <w:sz w:val="20"/>
                <w:szCs w:val="20"/>
                <w:lang w:eastAsia="pt-BR"/>
              </w:rPr>
              <w:t>1</w:t>
            </w:r>
          </w:p>
        </w:tc>
        <w:tc>
          <w:tcPr>
            <w:tcW w:w="846"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rFonts w:ascii="Arial" w:hAnsi="Arial" w:cs="Arial"/>
                <w:sz w:val="20"/>
                <w:szCs w:val="20"/>
                <w:lang w:eastAsia="pt-BR"/>
              </w:rPr>
            </w:pPr>
            <w:r>
              <w:rPr>
                <w:rFonts w:cs="Arial" w:ascii="Arial" w:hAnsi="Arial"/>
                <w:sz w:val="20"/>
                <w:szCs w:val="20"/>
                <w:lang w:eastAsia="pt-BR"/>
              </w:rPr>
              <w:t>01</w:t>
            </w:r>
          </w:p>
        </w:tc>
        <w:tc>
          <w:tcPr>
            <w:tcW w:w="3969" w:type="dxa"/>
            <w:tcBorders>
              <w:top w:val="single" w:sz="4" w:space="0" w:color="000000"/>
              <w:left w:val="single" w:sz="4" w:space="0" w:color="000000"/>
              <w:bottom w:val="single" w:sz="4" w:space="0" w:color="000000"/>
              <w:right w:val="single" w:sz="4" w:space="0" w:color="000000"/>
            </w:tcBorders>
          </w:tcPr>
          <w:p>
            <w:pPr>
              <w:pStyle w:val="Normal"/>
              <w:widowControl w:val="false"/>
              <w:rPr>
                <w:rFonts w:ascii="Arial" w:hAnsi="Arial" w:cs="Arial"/>
                <w:bCs/>
                <w:sz w:val="20"/>
                <w:szCs w:val="20"/>
                <w:lang w:eastAsia="pt-BR"/>
              </w:rPr>
            </w:pPr>
            <w:r>
              <w:rPr>
                <w:rFonts w:cs="Arial" w:ascii="Arial" w:hAnsi="Arial"/>
                <w:bCs/>
                <w:sz w:val="20"/>
                <w:szCs w:val="20"/>
                <w:lang w:eastAsia="pt-BR"/>
              </w:rPr>
              <w:t>B - Recuperação da estrutura metálica e substituição da lona da cobertura existente, incluindo todos os materiais (inclusive a lona nova), equipamentos e mão de obra.</w:t>
            </w:r>
          </w:p>
          <w:p>
            <w:pPr>
              <w:pStyle w:val="Normal"/>
              <w:widowControl w:val="false"/>
              <w:rPr>
                <w:rFonts w:ascii="Arial" w:hAnsi="Arial" w:cs="Arial"/>
                <w:sz w:val="20"/>
                <w:szCs w:val="20"/>
                <w:lang w:eastAsia="pt-BR"/>
              </w:rPr>
            </w:pPr>
            <w:r>
              <w:rPr>
                <w:rFonts w:cs="Arial" w:ascii="Arial" w:hAnsi="Arial"/>
                <w:sz w:val="20"/>
                <w:szCs w:val="20"/>
                <w:lang w:eastAsia="pt-BR"/>
              </w:rPr>
            </w:r>
          </w:p>
        </w:tc>
        <w:tc>
          <w:tcPr>
            <w:tcW w:w="213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rFonts w:ascii="Arial" w:hAnsi="Arial" w:cs="Arial"/>
                <w:sz w:val="20"/>
                <w:szCs w:val="20"/>
                <w:lang w:eastAsia="pt-BR"/>
              </w:rPr>
            </w:pPr>
            <w:r>
              <w:rPr>
                <w:rFonts w:cs="Arial" w:ascii="Arial" w:hAnsi="Arial"/>
                <w:sz w:val="20"/>
                <w:szCs w:val="20"/>
                <w:lang w:eastAsia="pt-BR"/>
              </w:rPr>
            </w:r>
          </w:p>
        </w:tc>
        <w:tc>
          <w:tcPr>
            <w:tcW w:w="212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rFonts w:ascii="Arial" w:hAnsi="Arial" w:cs="Arial"/>
                <w:sz w:val="20"/>
                <w:szCs w:val="20"/>
                <w:lang w:eastAsia="pt-BR"/>
              </w:rPr>
            </w:pPr>
            <w:r>
              <w:rPr>
                <w:rFonts w:cs="Arial" w:ascii="Arial" w:hAnsi="Arial"/>
                <w:sz w:val="20"/>
                <w:szCs w:val="20"/>
                <w:lang w:eastAsia="pt-BR"/>
              </w:rPr>
            </w:r>
          </w:p>
        </w:tc>
      </w:tr>
      <w:tr>
        <w:trPr/>
        <w:tc>
          <w:tcPr>
            <w:tcW w:w="7797" w:type="dxa"/>
            <w:gridSpan w:val="4"/>
            <w:tcBorders>
              <w:top w:val="single" w:sz="4" w:space="0" w:color="000000"/>
              <w:left w:val="single" w:sz="4" w:space="0" w:color="000000"/>
              <w:bottom w:val="single" w:sz="4" w:space="0" w:color="000000"/>
              <w:right w:val="single" w:sz="4" w:space="0" w:color="000000"/>
            </w:tcBorders>
          </w:tcPr>
          <w:p>
            <w:pPr>
              <w:pStyle w:val="Normal"/>
              <w:widowControl w:val="false"/>
              <w:jc w:val="right"/>
              <w:rPr>
                <w:rFonts w:ascii="Arial" w:hAnsi="Arial" w:cs="Arial"/>
                <w:b/>
                <w:bCs/>
                <w:sz w:val="20"/>
                <w:szCs w:val="20"/>
                <w:lang w:eastAsia="pt-BR"/>
              </w:rPr>
            </w:pPr>
            <w:r>
              <w:rPr>
                <w:rFonts w:cs="Arial" w:ascii="Arial" w:hAnsi="Arial"/>
                <w:b/>
                <w:bCs/>
                <w:sz w:val="20"/>
                <w:szCs w:val="20"/>
                <w:lang w:eastAsia="pt-BR"/>
              </w:rPr>
            </w:r>
          </w:p>
          <w:p>
            <w:pPr>
              <w:pStyle w:val="Normal"/>
              <w:widowControl w:val="false"/>
              <w:jc w:val="right"/>
              <w:rPr>
                <w:rFonts w:ascii="Arial" w:hAnsi="Arial" w:cs="Arial"/>
                <w:b/>
                <w:bCs/>
                <w:sz w:val="20"/>
                <w:szCs w:val="20"/>
                <w:lang w:eastAsia="pt-BR"/>
              </w:rPr>
            </w:pPr>
            <w:r>
              <w:rPr>
                <w:rFonts w:cs="Arial" w:ascii="Arial" w:hAnsi="Arial"/>
                <w:b/>
                <w:bCs/>
                <w:sz w:val="20"/>
                <w:szCs w:val="20"/>
                <w:lang w:eastAsia="pt-BR"/>
              </w:rPr>
              <w:t>VALOR GLOBAL</w:t>
            </w:r>
          </w:p>
        </w:tc>
        <w:tc>
          <w:tcPr>
            <w:tcW w:w="2127"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rFonts w:ascii="Arial" w:hAnsi="Arial" w:cs="Arial"/>
                <w:sz w:val="20"/>
                <w:szCs w:val="20"/>
                <w:lang w:eastAsia="pt-BR"/>
              </w:rPr>
            </w:pPr>
            <w:r>
              <w:rPr>
                <w:rFonts w:cs="Arial" w:ascii="Arial" w:hAnsi="Arial"/>
                <w:sz w:val="20"/>
                <w:szCs w:val="20"/>
                <w:lang w:eastAsia="pt-BR"/>
              </w:rPr>
            </w:r>
          </w:p>
          <w:p>
            <w:pPr>
              <w:pStyle w:val="Normal"/>
              <w:widowControl w:val="false"/>
              <w:jc w:val="center"/>
              <w:rPr>
                <w:rFonts w:ascii="Arial" w:hAnsi="Arial" w:cs="Arial"/>
                <w:sz w:val="20"/>
                <w:szCs w:val="20"/>
                <w:lang w:eastAsia="pt-BR"/>
              </w:rPr>
            </w:pPr>
            <w:r>
              <w:rPr>
                <w:rFonts w:cs="Arial" w:ascii="Arial" w:hAnsi="Arial"/>
                <w:sz w:val="20"/>
                <w:szCs w:val="20"/>
                <w:lang w:eastAsia="pt-BR"/>
              </w:rPr>
            </w:r>
          </w:p>
        </w:tc>
      </w:tr>
    </w:tbl>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p>
    <w:p>
      <w:pPr>
        <w:pStyle w:val="Normal"/>
        <w:jc w:val="center"/>
        <w:rPr>
          <w:rFonts w:ascii="Arial" w:hAnsi="Arial" w:cs="Arial"/>
          <w:b/>
          <w:bCs/>
          <w:sz w:val="20"/>
          <w:szCs w:val="20"/>
        </w:rPr>
      </w:pPr>
      <w:r>
        <w:rPr>
          <w:rFonts w:cs="Arial" w:ascii="Arial" w:hAnsi="Arial"/>
          <w:b/>
          <w:bCs/>
          <w:sz w:val="20"/>
          <w:szCs w:val="20"/>
        </w:rPr>
      </w:r>
      <w:bookmarkStart w:id="0" w:name="_GoBack"/>
      <w:bookmarkStart w:id="1" w:name="_GoBack"/>
      <w:bookmarkEnd w:id="1"/>
    </w:p>
    <w:p>
      <w:pPr>
        <w:pStyle w:val="Normal"/>
        <w:rPr>
          <w:rFonts w:ascii="Arial" w:hAnsi="Arial" w:cs="Arial"/>
          <w:sz w:val="20"/>
          <w:szCs w:val="20"/>
          <w:lang w:eastAsia="pt-BR"/>
        </w:rPr>
      </w:pPr>
      <w:r>
        <w:rPr>
          <w:rFonts w:cs="Arial" w:ascii="Arial" w:hAnsi="Arial"/>
          <w:sz w:val="20"/>
          <w:szCs w:val="20"/>
          <w:lang w:eastAsia="pt-BR"/>
        </w:rPr>
        <w:t xml:space="preserve">Cidade,............ de .............................. de 2024. </w:t>
      </w:r>
    </w:p>
    <w:p>
      <w:pPr>
        <w:pStyle w:val="Normal"/>
        <w:rPr>
          <w:rFonts w:ascii="Arial" w:hAnsi="Arial" w:cs="Arial"/>
          <w:sz w:val="20"/>
          <w:szCs w:val="20"/>
          <w:lang w:eastAsia="pt-BR"/>
        </w:rPr>
      </w:pPr>
      <w:r>
        <w:rPr>
          <w:rFonts w:cs="Arial" w:ascii="Arial" w:hAnsi="Arial"/>
          <w:sz w:val="20"/>
          <w:szCs w:val="20"/>
          <w:lang w:eastAsia="pt-BR"/>
        </w:rPr>
      </w:r>
    </w:p>
    <w:p>
      <w:pPr>
        <w:pStyle w:val="Normal"/>
        <w:rPr>
          <w:rFonts w:ascii="Arial" w:hAnsi="Arial" w:cs="Arial"/>
          <w:sz w:val="20"/>
          <w:szCs w:val="20"/>
          <w:lang w:eastAsia="pt-BR"/>
        </w:rPr>
      </w:pPr>
      <w:r>
        <w:rPr>
          <w:rFonts w:cs="Arial" w:ascii="Arial" w:hAnsi="Arial"/>
          <w:sz w:val="20"/>
          <w:szCs w:val="20"/>
          <w:lang w:eastAsia="pt-BR"/>
        </w:rPr>
      </w:r>
    </w:p>
    <w:p>
      <w:pPr>
        <w:pStyle w:val="Normal"/>
        <w:rPr>
          <w:rFonts w:ascii="Arial" w:hAnsi="Arial" w:cs="Arial"/>
          <w:sz w:val="20"/>
          <w:szCs w:val="20"/>
          <w:lang w:eastAsia="pt-BR"/>
        </w:rPr>
      </w:pPr>
      <w:r>
        <w:rPr>
          <w:rFonts w:cs="Arial" w:ascii="Arial" w:hAnsi="Arial"/>
          <w:sz w:val="20"/>
          <w:szCs w:val="20"/>
          <w:lang w:eastAsia="pt-BR"/>
        </w:rPr>
        <w:t>_________________________________________</w:t>
      </w:r>
    </w:p>
    <w:p>
      <w:pPr>
        <w:pStyle w:val="Normal"/>
        <w:rPr>
          <w:rFonts w:ascii="Arial" w:hAnsi="Arial" w:cs="Arial"/>
          <w:sz w:val="20"/>
          <w:szCs w:val="20"/>
          <w:lang w:eastAsia="pt-BR"/>
        </w:rPr>
      </w:pPr>
      <w:r>
        <w:rPr>
          <w:rFonts w:cs="Arial" w:ascii="Arial" w:hAnsi="Arial"/>
          <w:sz w:val="20"/>
          <w:szCs w:val="20"/>
          <w:lang w:eastAsia="pt-BR"/>
        </w:rPr>
        <w:t xml:space="preserve">[Assinatura do Representante legalmente constituído] </w:t>
      </w:r>
    </w:p>
    <w:p>
      <w:pPr>
        <w:pStyle w:val="Normal"/>
        <w:rPr>
          <w:rFonts w:ascii="Arial" w:hAnsi="Arial" w:cs="Arial"/>
          <w:sz w:val="20"/>
          <w:szCs w:val="20"/>
          <w:lang w:eastAsia="pt-BR"/>
        </w:rPr>
      </w:pPr>
      <w:r>
        <w:rPr>
          <w:rFonts w:cs="Arial" w:ascii="Arial" w:hAnsi="Arial"/>
          <w:sz w:val="20"/>
          <w:szCs w:val="20"/>
          <w:lang w:eastAsia="pt-BR"/>
        </w:rPr>
        <w:t xml:space="preserve">Nome da Empresa: </w:t>
      </w:r>
    </w:p>
    <w:p>
      <w:pPr>
        <w:pStyle w:val="Normal"/>
        <w:rPr>
          <w:rFonts w:ascii="Arial" w:hAnsi="Arial" w:cs="Arial"/>
          <w:sz w:val="20"/>
          <w:szCs w:val="20"/>
          <w:lang w:eastAsia="pt-BR"/>
        </w:rPr>
      </w:pPr>
      <w:r>
        <w:rPr>
          <w:rFonts w:cs="Arial" w:ascii="Arial" w:hAnsi="Arial"/>
          <w:sz w:val="20"/>
          <w:szCs w:val="20"/>
          <w:lang w:eastAsia="pt-BR"/>
        </w:rPr>
        <w:t xml:space="preserve">Nome do Representante: </w:t>
      </w:r>
    </w:p>
    <w:p>
      <w:pPr>
        <w:pStyle w:val="Normal"/>
        <w:rPr>
          <w:rFonts w:ascii="Arial" w:hAnsi="Arial" w:cs="Arial"/>
          <w:b/>
          <w:bCs/>
          <w:sz w:val="24"/>
          <w:szCs w:val="24"/>
        </w:rPr>
      </w:pPr>
      <w:r>
        <w:rPr>
          <w:rFonts w:cs="Arial" w:ascii="Arial" w:hAnsi="Arial"/>
          <w:sz w:val="20"/>
          <w:szCs w:val="20"/>
          <w:lang w:eastAsia="pt-BR"/>
        </w:rPr>
        <w:t xml:space="preserve">RG: </w:t>
      </w:r>
    </w:p>
    <w:sectPr>
      <w:headerReference w:type="default" r:id="rId2"/>
      <w:footerReference w:type="default" r:id="rId3"/>
      <w:type w:val="nextPage"/>
      <w:pgSz w:w="11906" w:h="16838"/>
      <w:pgMar w:left="1985" w:right="1276" w:gutter="0" w:header="34" w:top="1950" w:footer="737" w:bottom="1418"/>
      <w:pgNumType w:fmt="decimal"/>
      <w:formProt w:val="false"/>
      <w:textDirection w:val="lrTb"/>
      <w:docGrid w:type="default" w:linePitch="299" w:charSpace="16384"/>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Calibri">
    <w:charset w:val="00"/>
    <w:family w:val="roman"/>
    <w:pitch w:val="variable"/>
  </w:font>
  <w:font w:name="Arial">
    <w:charset w:val="00"/>
    <w:family w:val="roman"/>
    <w:pitch w:val="variable"/>
  </w:font>
  <w:font w:name="Ecofont Vera Sans">
    <w:charset w:val="00"/>
    <w:family w:val="roman"/>
    <w:pitch w:val="variable"/>
  </w:font>
  <w:font w:name="Tahoma">
    <w:charset w:val="00"/>
    <w:family w:val="roman"/>
    <w:pitch w:val="variable"/>
  </w:font>
  <w:font w:name="Liberation Sans">
    <w:altName w:val="Arial"/>
    <w:charset w:val="00"/>
    <w:family w:val="swiss"/>
    <w:pitch w:val="variable"/>
    <w:embedRegular r:id="rId14" w:fontKey="{0E014A78-CABC-4EF0-12AC-5CD89AEFDE0E}"/>
    <w:embedBold r:id="rId15" w:fontKey="{0F014A78-CABC-4EF0-12AC-5CD89AEFDE0F}"/>
    <w:embedItalic r:id="rId16" w:fontKey="{10014A78-CABC-4EF0-12AC-5CD89AEFDE10}"/>
    <w:embedBoldItalic r:id="rId17" w:fontKey="{11014A78-CABC-4EF0-12AC-5CD89AEFDE11}"/>
  </w:font>
  <w:font w:name="Liberation Sans">
    <w:altName w:val="Arial"/>
    <w:charset w:val="00"/>
    <w:family w:val="roman"/>
    <w:pitch w:val="variable"/>
  </w:font>
  <w:font w:name="Arial Unicode MS">
    <w:charset w:val="00"/>
    <w:family w:val="roman"/>
    <w:pitch w:val="variable"/>
  </w:font>
  <w:font w:name="Bookman Old Style">
    <w:charset w:val="00"/>
    <w:family w:val="roman"/>
    <w:pitch w:val="variable"/>
  </w:font>
  <w:font w:name="Cambria">
    <w:charset w:val="00"/>
    <w:family w:val="roman"/>
    <w:pitch w:val="variable"/>
    <w:embedRegular r:id="rId18" w:fontKey="{12014A78-CABC-4EF0-12AC-5CD89AEFDE12}"/>
    <w:embedBold r:id="rId19" w:fontKey="{13014A78-CABC-4EF0-12AC-5CD89AEFDE13}"/>
    <w:embedItalic r:id="rId20" w:fontKey="{14014A78-CABC-4EF0-12AC-5CD89AEFDE14}"/>
    <w:embedBoldItalic r:id="rId21" w:fontKey="{15014A78-CABC-4EF0-12AC-5CD89AEFDE15}"/>
  </w:font>
  <w:font w:name="Arial MT">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Top of Page)"/>
        <w:docPartUnique w:val="true"/>
      </w:docPartObj>
      <w:id w:val="1893193727"/>
    </w:sdtPr>
    <w:sdtContent>
      <w:p>
        <w:pPr>
          <w:pStyle w:val="Rodap"/>
          <w:jc w:val="right"/>
          <w:rPr/>
        </w:pPr>
        <w:r>
          <w:rPr/>
          <w:t xml:space="preserve">Página </w:t>
        </w:r>
        <w:r>
          <w:rPr>
            <w:b/>
            <w:bCs/>
            <w:sz w:val="24"/>
            <w:szCs w:val="24"/>
          </w:rPr>
          <w:fldChar w:fldCharType="begin"/>
        </w:r>
        <w:r>
          <w:rPr>
            <w:sz w:val="24"/>
            <w:b/>
            <w:szCs w:val="24"/>
            <w:bCs/>
          </w:rPr>
          <w:instrText xml:space="preserve"> PAGE </w:instrText>
        </w:r>
        <w:r>
          <w:rPr>
            <w:sz w:val="24"/>
            <w:b/>
            <w:szCs w:val="24"/>
            <w:bCs/>
          </w:rPr>
          <w:fldChar w:fldCharType="separate"/>
        </w:r>
        <w:r>
          <w:rPr>
            <w:sz w:val="24"/>
            <w:b/>
            <w:szCs w:val="24"/>
            <w:bCs/>
          </w:rPr>
          <w:t>1</w:t>
        </w:r>
        <w:r>
          <w:rPr>
            <w:sz w:val="24"/>
            <w:b/>
            <w:szCs w:val="24"/>
            <w:bCs/>
          </w:rPr>
          <w:fldChar w:fldCharType="end"/>
        </w:r>
        <w:r>
          <w:rPr/>
          <w:t xml:space="preserve"> de </w:t>
        </w:r>
        <w:r>
          <w:rPr>
            <w:b/>
            <w:bCs/>
            <w:sz w:val="24"/>
            <w:szCs w:val="24"/>
          </w:rPr>
          <w:fldChar w:fldCharType="begin"/>
        </w:r>
        <w:r>
          <w:rPr>
            <w:sz w:val="24"/>
            <w:b/>
            <w:szCs w:val="24"/>
            <w:bCs/>
          </w:rPr>
          <w:instrText xml:space="preserve"> NUMPAGES </w:instrText>
        </w:r>
        <w:r>
          <w:rPr>
            <w:sz w:val="24"/>
            <w:b/>
            <w:szCs w:val="24"/>
            <w:bCs/>
          </w:rPr>
          <w:fldChar w:fldCharType="separate"/>
        </w:r>
        <w:r>
          <w:rPr>
            <w:sz w:val="24"/>
            <w:b/>
            <w:szCs w:val="24"/>
            <w:bCs/>
          </w:rPr>
          <w:t>1</w:t>
        </w:r>
        <w:r>
          <w:rPr>
            <w:sz w:val="24"/>
            <w:b/>
            <w:szCs w:val="24"/>
            <w:bCs/>
          </w:rPr>
          <w:fldChar w:fldCharType="end"/>
        </w:r>
      </w:p>
    </w:sdtContent>
  </w:sdt>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Cabealho"/>
      <w:jc w:val="center"/>
      <w:rPr/>
    </w:pPr>
    <w:r>
      <w:rPr/>
      <w:drawing>
        <wp:inline distT="0" distB="0" distL="0" distR="0">
          <wp:extent cx="5725160" cy="989965"/>
          <wp:effectExtent l="0" t="0" r="0" b="0"/>
          <wp:docPr id="1" name="Figura4 Copia 1 Copia 1" descr="timbre_cms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4 Copia 1 Copia 1" descr="timbre_cmsbo"/>
                  <pic:cNvPicPr>
                    <a:picLocks noChangeAspect="1" noChangeArrowheads="1"/>
                  </pic:cNvPicPr>
                </pic:nvPicPr>
                <pic:blipFill>
                  <a:blip r:embed="rId1"/>
                  <a:stretch>
                    <a:fillRect/>
                  </a:stretch>
                </pic:blipFill>
                <pic:spPr bwMode="auto">
                  <a:xfrm>
                    <a:off x="0" y="0"/>
                    <a:ext cx="5725160" cy="989965"/>
                  </a:xfrm>
                  <a:prstGeom prst="rect">
                    <a:avLst/>
                  </a:prstGeom>
                </pic:spPr>
              </pic:pic>
            </a:graphicData>
          </a:graphic>
        </wp:inline>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360"/>
        </w:tabs>
        <w:ind w:left="360" w:hanging="360"/>
      </w:pPr>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2">
    <w:lvl w:ilvl="0">
      <w:start w:val="1"/>
      <w:numFmt w:val="decimal"/>
      <w:lvlText w:val="%1."/>
      <w:lvlJc w:val="left"/>
      <w:pPr>
        <w:tabs>
          <w:tab w:val="num" w:pos="643"/>
        </w:tabs>
        <w:ind w:left="643" w:hanging="360"/>
      </w:pPr>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3">
    <w:lvl w:ilvl="0">
      <w:start w:val="7"/>
      <w:numFmt w:val="decimal"/>
      <w:suff w:val="space"/>
      <w:lvlText w:val="%1."/>
      <w:lvlJc w:val="left"/>
      <w:pPr>
        <w:tabs>
          <w:tab w:val="num" w:pos="0"/>
        </w:tabs>
        <w:ind w:left="0" w:hanging="0"/>
      </w:pPr>
      <w:rPr>
        <w:b/>
      </w:rPr>
    </w:lvl>
    <w:lvl w:ilvl="1">
      <w:start w:val="2"/>
      <w:numFmt w:val="decimal"/>
      <w:suff w:val="space"/>
      <w:lvlText w:val="%1.%2."/>
      <w:lvlJc w:val="left"/>
      <w:pPr>
        <w:tabs>
          <w:tab w:val="num" w:pos="0"/>
        </w:tabs>
        <w:ind w:left="851" w:hanging="0"/>
      </w:pPr>
      <w:rPr>
        <w:b/>
        <w:bCs/>
      </w:rPr>
    </w:lvl>
    <w:lvl w:ilvl="2">
      <w:start w:val="1"/>
      <w:numFmt w:val="decimal"/>
      <w:suff w:val="space"/>
      <w:lvlText w:val="%1.%2.%3."/>
      <w:lvlJc w:val="left"/>
      <w:pPr>
        <w:tabs>
          <w:tab w:val="num" w:pos="0"/>
        </w:tabs>
        <w:ind w:left="710" w:hanging="0"/>
      </w:pPr>
      <w:rPr>
        <w:b/>
      </w:rPr>
    </w:lvl>
    <w:lvl w:ilvl="3">
      <w:start w:val="1"/>
      <w:numFmt w:val="decimal"/>
      <w:suff w:val="space"/>
      <w:lvlText w:val="%1.%2.%3.%4."/>
      <w:lvlJc w:val="left"/>
      <w:pPr>
        <w:tabs>
          <w:tab w:val="num" w:pos="0"/>
        </w:tabs>
        <w:ind w:left="710" w:hanging="0"/>
      </w:pPr>
      <w:rPr>
        <w:b/>
      </w:rPr>
    </w:lvl>
    <w:lvl w:ilvl="4">
      <w:start w:val="1"/>
      <w:numFmt w:val="decimal"/>
      <w:suff w:val="space"/>
      <w:lvlText w:val="%1.%2.%3.%4.%5."/>
      <w:lvlJc w:val="left"/>
      <w:pPr>
        <w:tabs>
          <w:tab w:val="num" w:pos="0"/>
        </w:tabs>
        <w:ind w:left="1136" w:hanging="0"/>
      </w:pPr>
      <w:rPr>
        <w:b/>
      </w:rPr>
    </w:lvl>
    <w:lvl w:ilvl="5">
      <w:start w:val="1"/>
      <w:numFmt w:val="decimal"/>
      <w:lvlText w:val="%1.%2.%3.%4.%5.%6."/>
      <w:lvlJc w:val="left"/>
      <w:pPr>
        <w:tabs>
          <w:tab w:val="num" w:pos="0"/>
        </w:tabs>
        <w:ind w:left="1420" w:hanging="0"/>
      </w:pPr>
      <w:rPr>
        <w:b/>
      </w:rPr>
    </w:lvl>
    <w:lvl w:ilvl="6">
      <w:start w:val="1"/>
      <w:numFmt w:val="decimal"/>
      <w:suff w:val="space"/>
      <w:lvlText w:val="%1.%2.%3.%4.%5.%6.%7."/>
      <w:lvlJc w:val="left"/>
      <w:pPr>
        <w:tabs>
          <w:tab w:val="num" w:pos="0"/>
        </w:tabs>
        <w:ind w:left="1704" w:hanging="0"/>
      </w:pPr>
      <w:rPr>
        <w:b/>
      </w:rPr>
    </w:lvl>
    <w:lvl w:ilvl="7">
      <w:start w:val="1"/>
      <w:numFmt w:val="decimal"/>
      <w:lvlText w:val="%1.%2.%3.%4.%5.%6.%7.%8."/>
      <w:lvlJc w:val="left"/>
      <w:pPr>
        <w:tabs>
          <w:tab w:val="num" w:pos="0"/>
        </w:tabs>
        <w:ind w:left="1988" w:hanging="0"/>
      </w:pPr>
      <w:rPr/>
    </w:lvl>
    <w:lvl w:ilvl="8">
      <w:start w:val="1"/>
      <w:numFmt w:val="decimal"/>
      <w:lvlText w:val="%1.%2.%3.%4.%5.%6.%7.%8.%9."/>
      <w:lvlJc w:val="left"/>
      <w:pPr>
        <w:tabs>
          <w:tab w:val="num" w:pos="0"/>
        </w:tabs>
        <w:ind w:left="2272" w:hanging="0"/>
      </w:pPr>
      <w:rPr/>
    </w:lvl>
  </w:abstractNum>
  <w:abstractNum w:abstractNumId="4">
    <w:lvl w:ilvl="0">
      <w:start w:val="1"/>
      <w:numFmt w:val="decimal"/>
      <w:lvlText w:val="%1."/>
      <w:lvlJc w:val="left"/>
      <w:pPr>
        <w:tabs>
          <w:tab w:val="num" w:pos="0"/>
        </w:tabs>
        <w:ind w:left="6314" w:hanging="360"/>
      </w:pPr>
      <w:rPr>
        <w:b/>
      </w:rPr>
    </w:lvl>
    <w:lvl w:ilvl="1">
      <w:start w:val="1"/>
      <w:numFmt w:val="decimal"/>
      <w:lvlText w:val="%1.%2."/>
      <w:lvlJc w:val="left"/>
      <w:pPr>
        <w:tabs>
          <w:tab w:val="num" w:pos="0"/>
        </w:tabs>
        <w:ind w:left="4969" w:hanging="432"/>
      </w:pPr>
      <w:rPr>
        <w:dstrike w:val="false"/>
        <w:strike w:val="false"/>
        <w:sz w:val="20"/>
        <w:i w:val="false"/>
        <w:u w:val="none"/>
        <w:b w:val="false"/>
        <w:szCs w:val="20"/>
        <w:color w:val="auto"/>
      </w:rPr>
    </w:lvl>
    <w:lvl w:ilvl="2">
      <w:start w:val="1"/>
      <w:numFmt w:val="decimal"/>
      <w:lvlText w:val="%1.%2.%3."/>
      <w:lvlJc w:val="left"/>
      <w:pPr>
        <w:tabs>
          <w:tab w:val="num" w:pos="0"/>
        </w:tabs>
        <w:ind w:left="6600" w:hanging="504"/>
      </w:pPr>
      <w:rPr>
        <w:dstrike w:val="false"/>
        <w:strike w:val="false"/>
        <w:sz w:val="20"/>
        <w:i w:val="false"/>
        <w:b/>
        <w:szCs w:val="20"/>
        <w:bCs/>
        <w:rFonts w:ascii="Arial" w:hAnsi="Arial"/>
        <w:color w:val="auto"/>
      </w:rPr>
    </w:lvl>
    <w:lvl w:ilvl="3">
      <w:start w:val="1"/>
      <w:numFmt w:val="decimal"/>
      <w:lvlText w:val="%1.%2.%3.%4."/>
      <w:lvlJc w:val="left"/>
      <w:pPr>
        <w:tabs>
          <w:tab w:val="num" w:pos="0"/>
        </w:tabs>
        <w:ind w:left="2491" w:hanging="648"/>
      </w:pPr>
      <w:rPr>
        <w:b/>
        <w:bCs/>
      </w:rPr>
    </w:lvl>
    <w:lvl w:ilvl="4">
      <w:start w:val="1"/>
      <w:numFmt w:val="decimal"/>
      <w:lvlText w:val="%1.%2.%3.%4.%5."/>
      <w:lvlJc w:val="left"/>
      <w:pPr>
        <w:tabs>
          <w:tab w:val="num" w:pos="0"/>
        </w:tabs>
        <w:ind w:left="2232" w:hanging="792"/>
      </w:pPr>
      <w:rPr>
        <w:rFonts w:ascii="Arial" w:hAnsi="Arial" w:cs="Arial"/>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5">
    <w:lvl w:ilvl="0">
      <w:start w:val="2"/>
      <w:numFmt w:val="decimal"/>
      <w:lvlText w:val="%1."/>
      <w:lvlJc w:val="left"/>
      <w:pPr>
        <w:tabs>
          <w:tab w:val="num" w:pos="0"/>
        </w:tabs>
        <w:ind w:left="360" w:hanging="360"/>
      </w:pPr>
      <w:rPr>
        <w:b/>
        <w:bCs/>
      </w:rPr>
    </w:lvl>
    <w:lvl w:ilvl="1">
      <w:start w:val="1"/>
      <w:numFmt w:val="decimal"/>
      <w:lvlText w:val="%1.%2."/>
      <w:lvlJc w:val="left"/>
      <w:pPr>
        <w:tabs>
          <w:tab w:val="num" w:pos="0"/>
        </w:tabs>
        <w:ind w:left="360" w:hanging="360"/>
      </w:pPr>
      <w:rPr>
        <w:b/>
        <w:bCs/>
      </w:rPr>
    </w:lvl>
    <w:lvl w:ilvl="2">
      <w:start w:val="1"/>
      <w:numFmt w:val="decimal"/>
      <w:lvlText w:val="%1.%2.%3."/>
      <w:lvlJc w:val="left"/>
      <w:pPr>
        <w:tabs>
          <w:tab w:val="num" w:pos="0"/>
        </w:tabs>
        <w:ind w:left="720" w:hanging="720"/>
      </w:pPr>
      <w:rPr>
        <w:b/>
        <w:bCs w:val="false"/>
      </w:rPr>
    </w:lvl>
    <w:lvl w:ilvl="3">
      <w:start w:val="1"/>
      <w:numFmt w:val="decimal"/>
      <w:lvlText w:val="%1.%2.%3.%4."/>
      <w:lvlJc w:val="left"/>
      <w:pPr>
        <w:tabs>
          <w:tab w:val="num" w:pos="0"/>
        </w:tabs>
        <w:ind w:left="720" w:hanging="720"/>
      </w:pPr>
      <w:rPr>
        <w:b/>
        <w:bCs/>
      </w:rPr>
    </w:lvl>
    <w:lvl w:ilvl="4">
      <w:start w:val="1"/>
      <w:numFmt w:val="decimal"/>
      <w:lvlText w:val="%1.%2.%3.%4.%5."/>
      <w:lvlJc w:val="left"/>
      <w:pPr>
        <w:tabs>
          <w:tab w:val="num" w:pos="0"/>
        </w:tabs>
        <w:ind w:left="1080" w:hanging="1080"/>
      </w:pPr>
      <w:rPr>
        <w:b w:val="false"/>
      </w:rPr>
    </w:lvl>
    <w:lvl w:ilvl="5">
      <w:start w:val="1"/>
      <w:numFmt w:val="decimal"/>
      <w:lvlText w:val="%1.%2.%3.%4.%5.%6."/>
      <w:lvlJc w:val="left"/>
      <w:pPr>
        <w:tabs>
          <w:tab w:val="num" w:pos="0"/>
        </w:tabs>
        <w:ind w:left="1080" w:hanging="1080"/>
      </w:pPr>
      <w:rPr>
        <w:b w:val="false"/>
      </w:rPr>
    </w:lvl>
    <w:lvl w:ilvl="6">
      <w:start w:val="1"/>
      <w:numFmt w:val="decimal"/>
      <w:lvlText w:val="%1.%2.%3.%4.%5.%6.%7."/>
      <w:lvlJc w:val="left"/>
      <w:pPr>
        <w:tabs>
          <w:tab w:val="num" w:pos="0"/>
        </w:tabs>
        <w:ind w:left="1440" w:hanging="1440"/>
      </w:pPr>
      <w:rPr>
        <w:b w:val="false"/>
      </w:rPr>
    </w:lvl>
    <w:lvl w:ilvl="7">
      <w:start w:val="1"/>
      <w:numFmt w:val="decimal"/>
      <w:lvlText w:val="%1.%2.%3.%4.%5.%6.%7.%8."/>
      <w:lvlJc w:val="left"/>
      <w:pPr>
        <w:tabs>
          <w:tab w:val="num" w:pos="0"/>
        </w:tabs>
        <w:ind w:left="1440" w:hanging="1440"/>
      </w:pPr>
      <w:rPr>
        <w:b w:val="false"/>
      </w:rPr>
    </w:lvl>
    <w:lvl w:ilvl="8">
      <w:start w:val="1"/>
      <w:numFmt w:val="decimal"/>
      <w:lvlText w:val="%1.%2.%3.%4.%5.%6.%7.%8.%9."/>
      <w:lvlJc w:val="left"/>
      <w:pPr>
        <w:tabs>
          <w:tab w:val="num" w:pos="0"/>
        </w:tabs>
        <w:ind w:left="1800" w:hanging="1800"/>
      </w:pPr>
      <w:rPr>
        <w:b w:val="false"/>
      </w:rPr>
    </w:lvl>
  </w:abstractNum>
  <w:abstractNum w:abstractNumId="6">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w="http://schemas.openxmlformats.org/wordprocessingml/2006/main">
  <w:zoom w:percent="120"/>
  <w:embedTrueTypeFonts/>
  <w:defaultTabStop w:val="709"/>
  <w:autoHyphenation w:val="true"/>
  <w:hyphenationZone w:val="425"/>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Times New Roman" w:cs="Times New Roman"/>
        <w:sz w:val="22"/>
        <w:szCs w:val="22"/>
        <w:lang w:val="pt-BR" w:eastAsia="en-US" w:bidi="ar-SA"/>
      </w:rPr>
    </w:rPrDefault>
    <w:pPrDefault>
      <w:pPr>
        <w:suppressAutoHyphens w:val="true"/>
      </w:pPr>
    </w:pPrDefault>
  </w:docDefaults>
  <w:latentStyles w:defLockedState="0" w:defUIPriority="0" w:defSemiHidden="1" w:defUnhideWhenUsed="1" w:defQFormat="0" w:count="267">
    <w:lsdException w:name="Normal" w:locked="1" w:semiHidden="0" w:unhideWhenUsed="0"/>
    <w:lsdException w:name="heading 1" w:locked="1" w:uiPriority="9" w:semiHidden="0" w:unhideWhenUsed="0"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lsdException w:name="heading 8" w:locked="1"/>
    <w:lsdException w:name="heading 9" w:locked="1"/>
    <w:lsdException w:name="toc 1" w:uiPriority="1"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locked="1"/>
    <w:lsdException w:name="table of authorities" w:semiHidden="0" w:unhideWhenUsed="0"/>
    <w:lsdException w:name="List" w:semiHidden="0" w:unhideWhenUsed="0"/>
    <w:lsdException w:name="List Bullet" w:semiHidden="0" w:unhideWhenUsed="0"/>
    <w:lsdException w:name="Title" w:locked="1" w:semiHidden="0" w:unhideWhenUsed="0"/>
    <w:lsdException w:name="Body Text" w:uiPriority="1"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locked="1" w:semiHidden="0" w:unhideWhenUsed="0"/>
    <w:lsdException w:name="Hyperlink" w:uiPriority="99"/>
    <w:lsdException w:name="Strong" w:locked="1" w:uiPriority="22" w:semiHidden="0" w:unhideWhenUsed="0" w:qFormat="1"/>
    <w:lsdException w:name="Emphasis" w:locked="1" w:semiHidden="0" w:unhideWhenUsed="0"/>
    <w:lsdException w:name="Normal (Web)" w:uiPriority="99"/>
    <w:lsdException w:name="No List" w:uiPriority="99"/>
    <w:lsdException w:name="Balloon Text" w:semiHidden="0" w:unhideWhenUsed="0"/>
    <w:lsdException w:name="Table Grid" w:uiPriority="59" w:semiHidden="0" w:unhideWhenUsed="0"/>
    <w:lsdException w:name="Placeholder Text" w:uiPriority="99"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iPriority="99" w:unhideWhenUsed="0"/>
    <w:lsdException w:name="List Paragraph" w:uiPriority="1" w:semiHidden="0" w:unhideWhenUsed="0" w:qFormat="1"/>
    <w:lsdException w:name="Quote" w:uiPriority="29" w:semiHidden="0" w:unhideWhenUsed="0"/>
    <w:lsdException w:name="Intense Quote" w:uiPriority="30" w:semiHidden="0" w:unhideWhenUsed="0"/>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lsdException w:name="Intense Emphasis" w:uiPriority="21" w:semiHidden="0" w:unhideWhenUsed="0"/>
    <w:lsdException w:name="Subtle Reference" w:uiPriority="31" w:semiHidden="0" w:unhideWhenUsed="0"/>
    <w:lsdException w:name="Intense Reference" w:uiPriority="32" w:semiHidden="0" w:unhideWhenUsed="0"/>
    <w:lsdException w:name="Book Title" w:uiPriority="33" w:semiHidden="0" w:unhideWhenUsed="0"/>
    <w:lsdException w:name="Bibliography" w:uiPriority="37"/>
    <w:lsdException w:name="TOC Heading" w:uiPriority="39"/>
  </w:latentStyles>
  <w:style w:type="paragraph" w:styleId="Normal" w:default="1">
    <w:name w:val="Normal"/>
    <w:qFormat/>
    <w:rsid w:val="003e2ca6"/>
    <w:pPr>
      <w:widowControl/>
      <w:suppressAutoHyphens w:val="false"/>
      <w:bidi w:val="0"/>
      <w:spacing w:before="0" w:after="0"/>
      <w:jc w:val="both"/>
    </w:pPr>
    <w:rPr>
      <w:rFonts w:ascii="Calibri" w:hAnsi="Calibri" w:eastAsia="Times New Roman" w:cs="Times New Roman"/>
      <w:color w:val="auto"/>
      <w:kern w:val="0"/>
      <w:sz w:val="22"/>
      <w:szCs w:val="22"/>
      <w:lang w:val="pt-BR" w:eastAsia="en-US" w:bidi="ar-SA"/>
    </w:rPr>
  </w:style>
  <w:style w:type="paragraph" w:styleId="Ttulo1">
    <w:name w:val="Heading 1"/>
    <w:basedOn w:val="Normal"/>
    <w:next w:val="Normal"/>
    <w:link w:val="Ttulo1Char"/>
    <w:uiPriority w:val="9"/>
    <w:qFormat/>
    <w:rsid w:val="006c583a"/>
    <w:pPr>
      <w:jc w:val="center"/>
      <w:outlineLvl w:val="0"/>
    </w:pPr>
    <w:rPr>
      <w:b/>
      <w:u w:val="single"/>
    </w:rPr>
  </w:style>
  <w:style w:type="paragraph" w:styleId="Ttulo2">
    <w:name w:val="Heading 2"/>
    <w:basedOn w:val="Normal"/>
    <w:next w:val="Normal"/>
    <w:link w:val="Ttulo2Char"/>
    <w:uiPriority w:val="9"/>
    <w:qFormat/>
    <w:rsid w:val="00161b5f"/>
    <w:pPr>
      <w:spacing w:before="240" w:after="0"/>
      <w:outlineLvl w:val="1"/>
    </w:pPr>
    <w:rPr>
      <w:rFonts w:cs="Helvetica"/>
      <w:b/>
      <w:u w:val="single"/>
    </w:rPr>
  </w:style>
  <w:style w:type="paragraph" w:styleId="Ttulo3">
    <w:name w:val="Heading 3"/>
    <w:basedOn w:val="Normal"/>
    <w:next w:val="Normal"/>
    <w:link w:val="Ttulo3Char"/>
    <w:uiPriority w:val="9"/>
    <w:qFormat/>
    <w:rsid w:val="00161b5f"/>
    <w:pPr>
      <w:numPr>
        <w:ilvl w:val="0"/>
        <w:numId w:val="3"/>
      </w:numPr>
      <w:spacing w:before="240" w:after="0"/>
      <w:outlineLvl w:val="2"/>
    </w:pPr>
    <w:rPr>
      <w:b/>
      <w:u w:val="single"/>
    </w:rPr>
  </w:style>
  <w:style w:type="paragraph" w:styleId="Ttulo4">
    <w:name w:val="Heading 4"/>
    <w:basedOn w:val="Normal"/>
    <w:next w:val="Normal"/>
    <w:link w:val="Ttulo4Char"/>
    <w:autoRedefine/>
    <w:uiPriority w:val="9"/>
    <w:qFormat/>
    <w:rsid w:val="00070fad"/>
    <w:pPr>
      <w:numPr>
        <w:ilvl w:val="2"/>
        <w:numId w:val="5"/>
      </w:numPr>
      <w:spacing w:before="240" w:after="0"/>
      <w:ind w:left="0" w:hanging="0"/>
      <w:outlineLvl w:val="3"/>
    </w:pPr>
    <w:rPr>
      <w:rFonts w:ascii="Arial" w:hAnsi="Arial" w:cs="Arial"/>
      <w:color w:val="000000"/>
      <w:sz w:val="20"/>
      <w:szCs w:val="20"/>
    </w:rPr>
  </w:style>
  <w:style w:type="paragraph" w:styleId="Ttulo5">
    <w:name w:val="Heading 5"/>
    <w:basedOn w:val="Normal"/>
    <w:next w:val="Normal"/>
    <w:uiPriority w:val="9"/>
    <w:qFormat/>
    <w:rsid w:val="006c583a"/>
    <w:pPr>
      <w:tabs>
        <w:tab w:val="clear" w:pos="709"/>
        <w:tab w:val="left" w:pos="1134" w:leader="none"/>
      </w:tabs>
      <w:ind w:left="1134" w:hanging="0"/>
      <w:outlineLvl w:val="4"/>
    </w:pPr>
    <w:rPr>
      <w:rFonts w:cs="Calibri"/>
    </w:rPr>
  </w:style>
  <w:style w:type="paragraph" w:styleId="Ttulo6">
    <w:name w:val="Heading 6"/>
    <w:basedOn w:val="Normal"/>
    <w:next w:val="Normal"/>
    <w:uiPriority w:val="9"/>
    <w:qFormat/>
    <w:rsid w:val="006c583a"/>
    <w:pPr>
      <w:ind w:left="1701" w:hanging="0"/>
      <w:outlineLvl w:val="5"/>
    </w:pPr>
    <w:rPr>
      <w:rFonts w:cs="Calibri"/>
      <w:bCs/>
    </w:rPr>
  </w:style>
  <w:style w:type="paragraph" w:styleId="Ttulo7">
    <w:name w:val="Heading 7"/>
    <w:basedOn w:val="Normal"/>
    <w:next w:val="Normal"/>
    <w:qFormat/>
    <w:rsid w:val="005f49fa"/>
    <w:pPr>
      <w:keepNext w:val="true"/>
      <w:outlineLvl w:val="6"/>
    </w:pPr>
    <w:rPr>
      <w:b/>
      <w:bCs/>
      <w:color w:val="FF00FF"/>
    </w:rPr>
  </w:style>
  <w:style w:type="paragraph" w:styleId="Ttulo8">
    <w:name w:val="Heading 8"/>
    <w:basedOn w:val="Normal"/>
    <w:next w:val="Normal"/>
    <w:qFormat/>
    <w:rsid w:val="005f49fa"/>
    <w:pPr>
      <w:spacing w:before="240" w:after="60"/>
      <w:outlineLvl w:val="7"/>
    </w:pPr>
    <w:rPr>
      <w:i/>
      <w:iCs/>
    </w:rPr>
  </w:style>
  <w:style w:type="paragraph" w:styleId="Ttulo9">
    <w:name w:val="Heading 9"/>
    <w:basedOn w:val="Normal"/>
    <w:next w:val="Normal"/>
    <w:qFormat/>
    <w:rsid w:val="005f49fa"/>
    <w:pPr>
      <w:spacing w:before="240" w:after="60"/>
      <w:outlineLvl w:val="8"/>
    </w:pPr>
    <w:rPr>
      <w:rFonts w:ascii="Arial" w:hAnsi="Arial" w:cs="Arial"/>
    </w:rPr>
  </w:style>
  <w:style w:type="character" w:styleId="DefaultParagraphFont" w:default="1">
    <w:name w:val="Default Paragraph Font"/>
    <w:uiPriority w:val="1"/>
    <w:semiHidden/>
    <w:unhideWhenUsed/>
    <w:qFormat/>
    <w:rPr/>
  </w:style>
  <w:style w:type="character" w:styleId="Ttulo1Char" w:customStyle="1">
    <w:name w:val="Título 1 Char"/>
    <w:basedOn w:val="DefaultParagraphFont"/>
    <w:qFormat/>
    <w:rsid w:val="006c583a"/>
    <w:rPr>
      <w:rFonts w:ascii="Ecofont Vera Sans" w:hAnsi="Ecofont Vera Sans"/>
      <w:b/>
      <w:sz w:val="22"/>
      <w:szCs w:val="22"/>
      <w:u w:val="single"/>
    </w:rPr>
  </w:style>
  <w:style w:type="character" w:styleId="Ttulo2Char" w:customStyle="1">
    <w:name w:val="Título 2 Char"/>
    <w:qFormat/>
    <w:locked/>
    <w:rsid w:val="00e37055"/>
    <w:rPr>
      <w:rFonts w:cs="Helvetica"/>
      <w:b/>
      <w:u w:val="single"/>
    </w:rPr>
  </w:style>
  <w:style w:type="character" w:styleId="Ttulo3Char" w:customStyle="1">
    <w:name w:val="Título 3 Char"/>
    <w:basedOn w:val="ListaChar"/>
    <w:uiPriority w:val="9"/>
    <w:qFormat/>
    <w:rsid w:val="00e37055"/>
    <w:rPr>
      <w:b/>
      <w:u w:val="single"/>
    </w:rPr>
  </w:style>
  <w:style w:type="character" w:styleId="ListaChar" w:customStyle="1">
    <w:name w:val="Lista Char"/>
    <w:basedOn w:val="DefaultParagraphFont"/>
    <w:qFormat/>
    <w:rsid w:val="00dd7777"/>
    <w:rPr/>
  </w:style>
  <w:style w:type="character" w:styleId="Ttulo4Char" w:customStyle="1">
    <w:name w:val="Título 4 Char"/>
    <w:basedOn w:val="DefaultParagraphFont"/>
    <w:uiPriority w:val="9"/>
    <w:qFormat/>
    <w:rsid w:val="00070fad"/>
    <w:rPr>
      <w:rFonts w:ascii="Arial" w:hAnsi="Arial" w:cs="Arial"/>
      <w:color w:val="000000"/>
      <w:sz w:val="20"/>
      <w:szCs w:val="20"/>
    </w:rPr>
  </w:style>
  <w:style w:type="character" w:styleId="CorpodetextoChar" w:customStyle="1">
    <w:name w:val="Corpo de texto Char"/>
    <w:qFormat/>
    <w:locked/>
    <w:rsid w:val="008f7fc8"/>
    <w:rPr>
      <w:rFonts w:cs="Times New Roman"/>
      <w:color w:val="0000FF"/>
      <w:sz w:val="24"/>
      <w:szCs w:val="24"/>
    </w:rPr>
  </w:style>
  <w:style w:type="character" w:styleId="RodapChar" w:customStyle="1">
    <w:name w:val="Rodapé Char"/>
    <w:basedOn w:val="DefaultParagraphFont"/>
    <w:uiPriority w:val="99"/>
    <w:qFormat/>
    <w:rsid w:val="001d1d35"/>
    <w:rPr>
      <w:sz w:val="24"/>
      <w:szCs w:val="24"/>
    </w:rPr>
  </w:style>
  <w:style w:type="character" w:styleId="Pagenumber">
    <w:name w:val="page number"/>
    <w:qFormat/>
    <w:rsid w:val="005f49fa"/>
    <w:rPr>
      <w:rFonts w:cs="Times New Roman"/>
    </w:rPr>
  </w:style>
  <w:style w:type="character" w:styleId="TSimplesChar" w:customStyle="1">
    <w:name w:val="T. Simples Char"/>
    <w:basedOn w:val="Ttulo2Char"/>
    <w:link w:val="TSimples"/>
    <w:qFormat/>
    <w:rsid w:val="00510216"/>
    <w:rPr>
      <w:rFonts w:cs="Helvetica"/>
      <w:b/>
      <w:u w:val="single"/>
    </w:rPr>
  </w:style>
  <w:style w:type="character" w:styleId="LinkdaInternet">
    <w:name w:val="Hyperlink"/>
    <w:uiPriority w:val="99"/>
    <w:rsid w:val="005f49fa"/>
    <w:rPr>
      <w:rFonts w:cs="Times New Roman"/>
      <w:color w:val="0000FF"/>
      <w:u w:val="single"/>
    </w:rPr>
  </w:style>
  <w:style w:type="character" w:styleId="CabealhoChar" w:customStyle="1">
    <w:name w:val="Cabeçalho Char"/>
    <w:uiPriority w:val="99"/>
    <w:qFormat/>
    <w:rsid w:val="00230fef"/>
    <w:rPr>
      <w:sz w:val="24"/>
      <w:szCs w:val="24"/>
    </w:rPr>
  </w:style>
  <w:style w:type="character" w:styleId="Strong">
    <w:name w:val="Strong"/>
    <w:uiPriority w:val="22"/>
    <w:qFormat/>
    <w:rPr>
      <w:b/>
      <w:bCs/>
    </w:rPr>
  </w:style>
  <w:style w:type="character" w:styleId="Themebody1" w:customStyle="1">
    <w:name w:val="themebody1"/>
    <w:qFormat/>
    <w:rsid w:val="00fb627d"/>
    <w:rPr>
      <w:rFonts w:cs="Times New Roman"/>
      <w:color w:val="FFFFFF"/>
      <w:shd w:fill="0066FF" w:val="clear"/>
    </w:rPr>
  </w:style>
  <w:style w:type="character" w:styleId="MapadoDocumentoChar" w:customStyle="1">
    <w:name w:val="Mapa do Documento Char"/>
    <w:link w:val="DocumentMap"/>
    <w:qFormat/>
    <w:locked/>
    <w:rsid w:val="00e65675"/>
    <w:rPr>
      <w:rFonts w:ascii="Tahoma" w:hAnsi="Tahoma" w:cs="Tahoma"/>
      <w:sz w:val="16"/>
      <w:szCs w:val="16"/>
    </w:rPr>
  </w:style>
  <w:style w:type="character" w:styleId="TextodebaloChar" w:customStyle="1">
    <w:name w:val="Texto de balão Char"/>
    <w:link w:val="BalloonText"/>
    <w:qFormat/>
    <w:rsid w:val="003e7866"/>
    <w:rPr>
      <w:rFonts w:ascii="Tahoma" w:hAnsi="Tahoma" w:cs="Tahoma"/>
      <w:sz w:val="16"/>
      <w:szCs w:val="16"/>
    </w:rPr>
  </w:style>
  <w:style w:type="character" w:styleId="St1" w:customStyle="1">
    <w:name w:val="st1"/>
    <w:basedOn w:val="DefaultParagraphFont"/>
    <w:qFormat/>
    <w:rsid w:val="005e3662"/>
    <w:rPr/>
  </w:style>
  <w:style w:type="character" w:styleId="PlaceholderText">
    <w:name w:val="Placeholder Text"/>
    <w:basedOn w:val="DefaultParagraphFont"/>
    <w:uiPriority w:val="99"/>
    <w:semiHidden/>
    <w:qFormat/>
    <w:rsid w:val="0043439b"/>
    <w:rPr>
      <w:color w:val="808080"/>
    </w:rPr>
  </w:style>
  <w:style w:type="character" w:styleId="12Char" w:customStyle="1">
    <w:name w:val="1.2. Char"/>
    <w:basedOn w:val="DefaultParagraphFont"/>
    <w:link w:val="12"/>
    <w:qFormat/>
    <w:rsid w:val="00161b5f"/>
    <w:rPr/>
  </w:style>
  <w:style w:type="character" w:styleId="Normal1Char" w:customStyle="1">
    <w:name w:val="Normal 1 Char"/>
    <w:basedOn w:val="DefaultParagraphFont"/>
    <w:link w:val="Normal1"/>
    <w:qFormat/>
    <w:rsid w:val="00fb4807"/>
    <w:rPr/>
  </w:style>
  <w:style w:type="character" w:styleId="DestcentralizChar" w:customStyle="1">
    <w:name w:val="dest centraliz Char"/>
    <w:basedOn w:val="DefaultParagraphFont"/>
    <w:link w:val="Destcentraliz"/>
    <w:qFormat/>
    <w:rsid w:val="0063022d"/>
    <w:rPr>
      <w:rFonts w:ascii="Ecofont Vera Sans" w:hAnsi="Ecofont Vera Sans" w:cs="Helvetica"/>
      <w:b/>
      <w:sz w:val="22"/>
      <w:szCs w:val="22"/>
      <w:u w:val="single"/>
    </w:rPr>
  </w:style>
  <w:style w:type="character" w:styleId="123Char" w:customStyle="1">
    <w:name w:val="1.2.3. Char"/>
    <w:basedOn w:val="Ttulo4Char"/>
    <w:link w:val="123"/>
    <w:qFormat/>
    <w:rsid w:val="009b29b7"/>
    <w:rPr>
      <w:rFonts w:ascii="Arial" w:hAnsi="Arial" w:cs="Calibri"/>
      <w:color w:val="000000"/>
      <w:sz w:val="20"/>
      <w:szCs w:val="20"/>
    </w:rPr>
  </w:style>
  <w:style w:type="character" w:styleId="DestesqChar" w:customStyle="1">
    <w:name w:val="dest esq Char"/>
    <w:basedOn w:val="DestcentralizChar"/>
    <w:link w:val="Destesq"/>
    <w:qFormat/>
    <w:rsid w:val="00351e42"/>
    <w:rPr>
      <w:rFonts w:ascii="Ecofont Vera Sans" w:hAnsi="Ecofont Vera Sans" w:cs="Helvetica"/>
      <w:b/>
      <w:sz w:val="22"/>
      <w:szCs w:val="22"/>
      <w:u w:val="single"/>
    </w:rPr>
  </w:style>
  <w:style w:type="character" w:styleId="1234Char" w:customStyle="1">
    <w:name w:val="1.2.3.4. Char"/>
    <w:basedOn w:val="123Char"/>
    <w:link w:val="1234"/>
    <w:qFormat/>
    <w:rsid w:val="00bd63ab"/>
    <w:rPr>
      <w:rFonts w:ascii="Arial" w:hAnsi="Arial" w:cs="Calibri"/>
      <w:color w:val="000000"/>
      <w:sz w:val="20"/>
      <w:szCs w:val="20"/>
    </w:rPr>
  </w:style>
  <w:style w:type="character" w:styleId="12345Char" w:customStyle="1">
    <w:name w:val="1.2.3.4.5. Char"/>
    <w:basedOn w:val="1234Char"/>
    <w:link w:val="12345"/>
    <w:qFormat/>
    <w:rsid w:val="00bd63ab"/>
    <w:rPr>
      <w:rFonts w:ascii="Arial" w:hAnsi="Arial" w:cs="Calibri"/>
      <w:color w:val="000000"/>
      <w:sz w:val="20"/>
      <w:szCs w:val="20"/>
    </w:rPr>
  </w:style>
  <w:style w:type="character" w:styleId="TSumrioChar" w:customStyle="1">
    <w:name w:val="T. Sumário Char"/>
    <w:basedOn w:val="TSimplesChar"/>
    <w:link w:val="TSumrio"/>
    <w:qFormat/>
    <w:rsid w:val="007d5fe7"/>
    <w:rPr>
      <w:rFonts w:cs="Helvetica"/>
      <w:b/>
      <w:u w:val="single"/>
    </w:rPr>
  </w:style>
  <w:style w:type="character" w:styleId="123456Char" w:customStyle="1">
    <w:name w:val="1.2.3.4.5.6. Char"/>
    <w:basedOn w:val="12345Char"/>
    <w:link w:val="123456"/>
    <w:qFormat/>
    <w:rsid w:val="007d5fe7"/>
    <w:rPr>
      <w:rFonts w:ascii="Arial" w:hAnsi="Arial" w:cs="Calibri"/>
      <w:color w:val="000000"/>
      <w:sz w:val="20"/>
      <w:szCs w:val="20"/>
    </w:rPr>
  </w:style>
  <w:style w:type="character" w:styleId="1234567Char" w:customStyle="1">
    <w:name w:val="1.2.3.4.5.6.7. Char"/>
    <w:basedOn w:val="123456Char"/>
    <w:link w:val="1234567"/>
    <w:qFormat/>
    <w:rsid w:val="00a60358"/>
    <w:rPr>
      <w:rFonts w:ascii="Arial" w:hAnsi="Arial" w:cs="Calibri"/>
      <w:color w:val="000000"/>
      <w:sz w:val="20"/>
      <w:szCs w:val="20"/>
    </w:rPr>
  </w:style>
  <w:style w:type="character" w:styleId="TextodenotaderodapChar" w:customStyle="1">
    <w:name w:val="Texto de nota de rodapé Char"/>
    <w:basedOn w:val="DefaultParagraphFont"/>
    <w:qFormat/>
    <w:rsid w:val="003b358d"/>
    <w:rPr>
      <w:sz w:val="20"/>
      <w:szCs w:val="20"/>
    </w:rPr>
  </w:style>
  <w:style w:type="character" w:styleId="Caracteresdenotaderodap" w:customStyle="1">
    <w:name w:val="Caracteres de nota de rodapé"/>
    <w:qFormat/>
    <w:rsid w:val="003b358d"/>
    <w:rPr>
      <w:vertAlign w:val="superscript"/>
    </w:rPr>
  </w:style>
  <w:style w:type="character" w:styleId="Ncoradanotaderodap">
    <w:name w:val="Footnote Reference"/>
    <w:rPr>
      <w:vertAlign w:val="superscript"/>
    </w:rPr>
  </w:style>
  <w:style w:type="character" w:styleId="Linkdainternetvisitado">
    <w:name w:val="FollowedHyperlink"/>
    <w:basedOn w:val="DefaultParagraphFont"/>
    <w:rsid w:val="00fd1adc"/>
    <w:rPr>
      <w:color w:val="800080" w:themeColor="followedHyperlink"/>
      <w:u w:val="single"/>
    </w:rPr>
  </w:style>
  <w:style w:type="character" w:styleId="Nivel2Char" w:customStyle="1">
    <w:name w:val="Nivel 2 Char"/>
    <w:basedOn w:val="DefaultParagraphFont"/>
    <w:link w:val="Nivel2"/>
    <w:qFormat/>
    <w:locked/>
    <w:rsid w:val="002d22a4"/>
    <w:rPr>
      <w:rFonts w:ascii="Arial" w:hAnsi="Arial" w:eastAsia="" w:cs="Arial" w:eastAsiaTheme="minorEastAsia"/>
      <w:color w:val="000000"/>
      <w:sz w:val="20"/>
      <w:szCs w:val="20"/>
      <w:lang w:eastAsia="pt-BR"/>
    </w:rPr>
  </w:style>
  <w:style w:type="character" w:styleId="Nivel01Char" w:customStyle="1">
    <w:name w:val="Nivel 01 Char"/>
    <w:basedOn w:val="DefaultParagraphFont"/>
    <w:link w:val="Nivel01"/>
    <w:qFormat/>
    <w:rsid w:val="00fd6b31"/>
    <w:rPr>
      <w:rFonts w:ascii="Arial" w:hAnsi="Arial" w:eastAsia="" w:cs="Arial" w:eastAsiaTheme="majorEastAsia"/>
      <w:b/>
      <w:bCs/>
      <w:sz w:val="20"/>
      <w:szCs w:val="20"/>
      <w:lang w:eastAsia="pt-BR"/>
    </w:rPr>
  </w:style>
  <w:style w:type="character" w:styleId="Nivel4Char" w:customStyle="1">
    <w:name w:val="Nivel 4 Char"/>
    <w:basedOn w:val="DefaultParagraphFont"/>
    <w:link w:val="Nivel4"/>
    <w:qFormat/>
    <w:rsid w:val="00b3404a"/>
    <w:rPr>
      <w:rFonts w:ascii="Arial" w:hAnsi="Arial" w:eastAsia="" w:cs="Arial" w:eastAsiaTheme="minorEastAsia"/>
      <w:sz w:val="20"/>
      <w:szCs w:val="20"/>
      <w:lang w:eastAsia="pt-BR"/>
    </w:rPr>
  </w:style>
  <w:style w:type="character" w:styleId="MenoPendente1" w:customStyle="1">
    <w:name w:val="Menção Pendente1"/>
    <w:basedOn w:val="DefaultParagraphFont"/>
    <w:uiPriority w:val="99"/>
    <w:semiHidden/>
    <w:unhideWhenUsed/>
    <w:qFormat/>
    <w:rsid w:val="00ae3972"/>
    <w:rPr>
      <w:color w:val="605E5C"/>
      <w:shd w:fill="E1DFDD" w:val="clear"/>
    </w:rPr>
  </w:style>
  <w:style w:type="character" w:styleId="Nivel3Char" w:customStyle="1">
    <w:name w:val="Nivel 3 Char"/>
    <w:basedOn w:val="DefaultParagraphFont"/>
    <w:link w:val="Nivel3"/>
    <w:qFormat/>
    <w:rsid w:val="0009754b"/>
    <w:rPr>
      <w:rFonts w:ascii="Arial" w:hAnsi="Arial" w:eastAsia="" w:cs="Arial" w:eastAsiaTheme="minorEastAsia"/>
      <w:color w:val="000000"/>
      <w:sz w:val="20"/>
      <w:szCs w:val="20"/>
      <w:lang w:eastAsia="pt-BR"/>
    </w:rPr>
  </w:style>
  <w:style w:type="character" w:styleId="Annotationreference">
    <w:name w:val="annotation reference"/>
    <w:basedOn w:val="DefaultParagraphFont"/>
    <w:unhideWhenUsed/>
    <w:qFormat/>
    <w:rsid w:val="00d96a87"/>
    <w:rPr>
      <w:sz w:val="16"/>
      <w:szCs w:val="16"/>
    </w:rPr>
  </w:style>
  <w:style w:type="character" w:styleId="TextodecomentrioChar" w:customStyle="1">
    <w:name w:val="Texto de comentário Char"/>
    <w:basedOn w:val="DefaultParagraphFont"/>
    <w:link w:val="Annotationtext"/>
    <w:uiPriority w:val="99"/>
    <w:qFormat/>
    <w:rsid w:val="00d96a87"/>
    <w:rPr>
      <w:sz w:val="20"/>
      <w:szCs w:val="20"/>
    </w:rPr>
  </w:style>
  <w:style w:type="character" w:styleId="AssuntodocomentrioChar" w:customStyle="1">
    <w:name w:val="Assunto do comentário Char"/>
    <w:basedOn w:val="TextodecomentrioChar"/>
    <w:link w:val="Annotationsubject"/>
    <w:semiHidden/>
    <w:qFormat/>
    <w:rsid w:val="00d96a87"/>
    <w:rPr>
      <w:b/>
      <w:bCs/>
      <w:sz w:val="20"/>
      <w:szCs w:val="20"/>
    </w:rPr>
  </w:style>
  <w:style w:type="character" w:styleId="OuChar" w:customStyle="1">
    <w:name w:val="ou Char"/>
    <w:basedOn w:val="DefaultParagraphFont"/>
    <w:link w:val="Ou"/>
    <w:qFormat/>
    <w:rsid w:val="00c74fd6"/>
    <w:rPr>
      <w:rFonts w:ascii="Arial" w:hAnsi="Arial" w:eastAsia="Calibri" w:cs="Arial" w:eastAsiaTheme="minorHAnsi"/>
      <w:b/>
      <w:bCs/>
      <w:i/>
      <w:iCs/>
      <w:color w:val="FF0000"/>
      <w:sz w:val="20"/>
      <w:szCs w:val="24"/>
      <w:u w:val="single"/>
      <w:lang w:eastAsia="pt-BR"/>
    </w:rPr>
  </w:style>
  <w:style w:type="character" w:styleId="Nvel2-RedChar" w:customStyle="1">
    <w:name w:val="Nível 2 -Red Char"/>
    <w:basedOn w:val="Nivel2Char"/>
    <w:link w:val="Nvel2-Red"/>
    <w:qFormat/>
    <w:rsid w:val="00c74fd6"/>
    <w:rPr>
      <w:rFonts w:ascii="Arial" w:hAnsi="Arial" w:eastAsia="Arial" w:cs="Arial"/>
      <w:i/>
      <w:iCs/>
      <w:color w:val="FF0000"/>
      <w:sz w:val="20"/>
      <w:szCs w:val="20"/>
      <w:lang w:eastAsia="pt-BR"/>
    </w:rPr>
  </w:style>
  <w:style w:type="character" w:styleId="MenoPendente2" w:customStyle="1">
    <w:name w:val="Menção Pendente2"/>
    <w:basedOn w:val="DefaultParagraphFont"/>
    <w:uiPriority w:val="99"/>
    <w:semiHidden/>
    <w:unhideWhenUsed/>
    <w:qFormat/>
    <w:rsid w:val="0049490b"/>
    <w:rPr>
      <w:color w:val="605E5C"/>
      <w:shd w:fill="E1DFDD" w:val="clear"/>
    </w:rPr>
  </w:style>
  <w:style w:type="character" w:styleId="PadroABNTChar" w:customStyle="1">
    <w:name w:val="Padrão ABNT Char"/>
    <w:link w:val="PadroABNT"/>
    <w:qFormat/>
    <w:rsid w:val="007a4dcd"/>
    <w:rPr>
      <w:rFonts w:ascii="Arial" w:hAnsi="Arial" w:eastAsia="Calibri"/>
      <w:sz w:val="24"/>
    </w:rPr>
  </w:style>
  <w:style w:type="paragraph" w:styleId="Ttulo">
    <w:name w:val="Título"/>
    <w:basedOn w:val="Normal"/>
    <w:next w:val="Corpodotexto"/>
    <w:qFormat/>
    <w:pPr>
      <w:keepNext w:val="true"/>
      <w:spacing w:before="240" w:after="120"/>
    </w:pPr>
    <w:rPr>
      <w:rFonts w:ascii="Liberation Sans" w:hAnsi="Liberation Sans" w:eastAsia="Microsoft YaHei" w:cs="Arial"/>
      <w:sz w:val="28"/>
      <w:szCs w:val="28"/>
    </w:rPr>
  </w:style>
  <w:style w:type="paragraph" w:styleId="Corpodotexto">
    <w:name w:val="Body Text"/>
    <w:basedOn w:val="Normal"/>
    <w:link w:val="CorpodetextoChar"/>
    <w:uiPriority w:val="1"/>
    <w:qFormat/>
    <w:rsid w:val="005f49fa"/>
    <w:pPr/>
    <w:rPr>
      <w:color w:val="0000FF"/>
      <w:lang w:val="x-none" w:eastAsia="x-none"/>
    </w:rPr>
  </w:style>
  <w:style w:type="paragraph" w:styleId="Lista">
    <w:name w:val="List"/>
    <w:basedOn w:val="Normal"/>
    <w:link w:val="ListaChar"/>
    <w:rsid w:val="005f49fa"/>
    <w:pPr>
      <w:ind w:left="283" w:hanging="283"/>
    </w:pPr>
    <w:rPr>
      <w:sz w:val="20"/>
      <w:szCs w:val="20"/>
    </w:rPr>
  </w:style>
  <w:style w:type="paragraph" w:styleId="Legenda">
    <w:name w:val="Caption"/>
    <w:basedOn w:val="Normal"/>
    <w:qFormat/>
    <w:pPr>
      <w:suppressLineNumbers/>
      <w:spacing w:before="120" w:after="120"/>
    </w:pPr>
    <w:rPr>
      <w:rFonts w:cs="Arial"/>
      <w:i/>
      <w:iCs/>
      <w:sz w:val="24"/>
      <w:szCs w:val="24"/>
    </w:rPr>
  </w:style>
  <w:style w:type="paragraph" w:styleId="Ndice" w:customStyle="1">
    <w:name w:val="Índice"/>
    <w:basedOn w:val="Normal"/>
    <w:qFormat/>
    <w:rsid w:val="005f49fa"/>
    <w:pPr>
      <w:suppressLineNumbers/>
    </w:pPr>
    <w:rPr>
      <w:rFonts w:cs="StarSymbol"/>
      <w:szCs w:val="20"/>
    </w:rPr>
  </w:style>
  <w:style w:type="paragraph" w:styleId="Ttulododocumento">
    <w:name w:val="Title"/>
    <w:basedOn w:val="Normal"/>
    <w:next w:val="Corpodotexto"/>
    <w:qFormat/>
    <w:pPr>
      <w:keepNext w:val="true"/>
      <w:spacing w:before="240" w:after="120"/>
    </w:pPr>
    <w:rPr>
      <w:rFonts w:ascii="Liberation Sans" w:hAnsi="Liberation Sans" w:eastAsia="Microsoft YaHei" w:cs="Arial"/>
      <w:sz w:val="28"/>
      <w:szCs w:val="28"/>
    </w:rPr>
  </w:style>
  <w:style w:type="paragraph" w:styleId="Caption">
    <w:name w:val="caption"/>
    <w:basedOn w:val="Normal"/>
    <w:next w:val="Normal"/>
    <w:qFormat/>
    <w:rsid w:val="005f49fa"/>
    <w:pPr/>
    <w:rPr>
      <w:b/>
      <w:u w:val="single"/>
    </w:rPr>
  </w:style>
  <w:style w:type="paragraph" w:styleId="CabealhoeRodap" w:customStyle="1">
    <w:name w:val="Cabeçalho e Rodapé"/>
    <w:basedOn w:val="Normal"/>
    <w:qFormat/>
    <w:pPr/>
    <w:rPr/>
  </w:style>
  <w:style w:type="paragraph" w:styleId="Rodap">
    <w:name w:val="Footer"/>
    <w:basedOn w:val="Normal"/>
    <w:link w:val="RodapChar"/>
    <w:uiPriority w:val="99"/>
    <w:rsid w:val="005f49fa"/>
    <w:pPr>
      <w:tabs>
        <w:tab w:val="clear" w:pos="709"/>
        <w:tab w:val="center" w:pos="4419" w:leader="none"/>
        <w:tab w:val="right" w:pos="8838" w:leader="none"/>
      </w:tabs>
    </w:pPr>
    <w:rPr/>
  </w:style>
  <w:style w:type="paragraph" w:styleId="Corpodotextorecuado">
    <w:name w:val="Body Text Indent"/>
    <w:basedOn w:val="Normal"/>
    <w:rsid w:val="005f49fa"/>
    <w:pPr>
      <w:ind w:left="708" w:hanging="0"/>
    </w:pPr>
    <w:rPr/>
  </w:style>
  <w:style w:type="paragraph" w:styleId="BodyText2">
    <w:name w:val="Body Text 2"/>
    <w:basedOn w:val="Normal"/>
    <w:qFormat/>
    <w:rsid w:val="005f49fa"/>
    <w:pPr/>
    <w:rPr>
      <w:color w:val="FF0000"/>
    </w:rPr>
  </w:style>
  <w:style w:type="paragraph" w:styleId="BodyTextIndent2">
    <w:name w:val="Body Text Indent 2"/>
    <w:basedOn w:val="Normal"/>
    <w:qFormat/>
    <w:rsid w:val="005f49fa"/>
    <w:pPr>
      <w:ind w:left="708" w:hanging="0"/>
    </w:pPr>
    <w:rPr>
      <w:color w:val="0000FF"/>
    </w:rPr>
  </w:style>
  <w:style w:type="paragraph" w:styleId="BodyTextIndent3">
    <w:name w:val="Body Text Indent 3"/>
    <w:basedOn w:val="Normal"/>
    <w:qFormat/>
    <w:rsid w:val="005f49fa"/>
    <w:pPr>
      <w:ind w:left="708" w:hanging="0"/>
    </w:pPr>
    <w:rPr>
      <w:color w:val="FF0000"/>
    </w:rPr>
  </w:style>
  <w:style w:type="paragraph" w:styleId="BodyText3">
    <w:name w:val="Body Text 3"/>
    <w:basedOn w:val="Normal"/>
    <w:qFormat/>
    <w:rsid w:val="005f49fa"/>
    <w:pPr/>
    <w:rPr>
      <w:b/>
      <w:bCs/>
      <w:color w:val="0000FF"/>
    </w:rPr>
  </w:style>
  <w:style w:type="paragraph" w:styleId="TSimples" w:customStyle="1">
    <w:name w:val="T. Simples"/>
    <w:basedOn w:val="Normal1"/>
    <w:link w:val="TSimplesChar"/>
    <w:qFormat/>
    <w:rsid w:val="00510216"/>
    <w:pPr>
      <w:spacing w:before="120" w:after="120"/>
    </w:pPr>
    <w:rPr>
      <w:b/>
      <w:u w:val="single"/>
    </w:rPr>
  </w:style>
  <w:style w:type="paragraph" w:styleId="Xl24" w:customStyle="1">
    <w:name w:val="xl24"/>
    <w:basedOn w:val="Normal"/>
    <w:qFormat/>
    <w:rsid w:val="005f49fa"/>
    <w:pPr>
      <w:pBdr>
        <w:left w:val="double" w:sz="6" w:space="0" w:color="000000"/>
      </w:pBdr>
      <w:spacing w:beforeAutospacing="1" w:afterAutospacing="1"/>
    </w:pPr>
    <w:rPr>
      <w:rFonts w:ascii="Arial Unicode MS" w:hAnsi="Arial Unicode MS" w:cs="Arial Unicode MS"/>
    </w:rPr>
  </w:style>
  <w:style w:type="paragraph" w:styleId="Xl25" w:customStyle="1">
    <w:name w:val="xl25"/>
    <w:basedOn w:val="Normal"/>
    <w:qFormat/>
    <w:rsid w:val="005f49fa"/>
    <w:pPr>
      <w:pBdr>
        <w:left w:val="double" w:sz="6" w:space="0" w:color="000000"/>
        <w:bottom w:val="double" w:sz="6" w:space="0" w:color="000000"/>
      </w:pBdr>
      <w:spacing w:beforeAutospacing="1" w:afterAutospacing="1"/>
    </w:pPr>
    <w:rPr>
      <w:rFonts w:ascii="Arial Unicode MS" w:hAnsi="Arial Unicode MS" w:cs="Arial Unicode MS"/>
    </w:rPr>
  </w:style>
  <w:style w:type="paragraph" w:styleId="Xl26" w:customStyle="1">
    <w:name w:val="xl26"/>
    <w:basedOn w:val="Normal"/>
    <w:qFormat/>
    <w:rsid w:val="005f49fa"/>
    <w:pPr>
      <w:pBdr>
        <w:top w:val="double" w:sz="6" w:space="0" w:color="000000"/>
      </w:pBdr>
      <w:spacing w:beforeAutospacing="1" w:afterAutospacing="1"/>
    </w:pPr>
    <w:rPr>
      <w:rFonts w:ascii="Arial Unicode MS" w:hAnsi="Arial Unicode MS" w:cs="Arial Unicode MS"/>
    </w:rPr>
  </w:style>
  <w:style w:type="paragraph" w:styleId="Xl27" w:customStyle="1">
    <w:name w:val="xl27"/>
    <w:basedOn w:val="Normal"/>
    <w:qFormat/>
    <w:rsid w:val="005f49fa"/>
    <w:pPr>
      <w:pBdr>
        <w:top w:val="double" w:sz="6" w:space="0" w:color="000000"/>
        <w:right w:val="double" w:sz="6" w:space="0" w:color="000000"/>
      </w:pBdr>
      <w:spacing w:beforeAutospacing="1" w:afterAutospacing="1"/>
    </w:pPr>
    <w:rPr>
      <w:rFonts w:ascii="Arial Unicode MS" w:hAnsi="Arial Unicode MS" w:cs="Arial Unicode MS"/>
    </w:rPr>
  </w:style>
  <w:style w:type="paragraph" w:styleId="Xl28" w:customStyle="1">
    <w:name w:val="xl28"/>
    <w:basedOn w:val="Normal"/>
    <w:qFormat/>
    <w:rsid w:val="005f49fa"/>
    <w:pPr>
      <w:pBdr>
        <w:right w:val="double" w:sz="6" w:space="0" w:color="000000"/>
      </w:pBdr>
      <w:spacing w:beforeAutospacing="1" w:afterAutospacing="1"/>
    </w:pPr>
    <w:rPr>
      <w:rFonts w:ascii="Arial Unicode MS" w:hAnsi="Arial Unicode MS" w:cs="Arial Unicode MS"/>
    </w:rPr>
  </w:style>
  <w:style w:type="paragraph" w:styleId="Xl29" w:customStyle="1">
    <w:name w:val="xl29"/>
    <w:basedOn w:val="Normal"/>
    <w:qFormat/>
    <w:rsid w:val="005f49fa"/>
    <w:pPr>
      <w:pBdr>
        <w:bottom w:val="double" w:sz="6" w:space="0" w:color="000000"/>
      </w:pBdr>
      <w:spacing w:beforeAutospacing="1" w:afterAutospacing="1"/>
    </w:pPr>
    <w:rPr>
      <w:rFonts w:ascii="Arial Unicode MS" w:hAnsi="Arial Unicode MS" w:cs="Arial Unicode MS"/>
    </w:rPr>
  </w:style>
  <w:style w:type="paragraph" w:styleId="Xl30" w:customStyle="1">
    <w:name w:val="xl30"/>
    <w:basedOn w:val="Normal"/>
    <w:qFormat/>
    <w:rsid w:val="005f49fa"/>
    <w:pPr>
      <w:pBdr>
        <w:bottom w:val="double" w:sz="6" w:space="0" w:color="000000"/>
        <w:right w:val="double" w:sz="6" w:space="0" w:color="000000"/>
      </w:pBdr>
      <w:spacing w:beforeAutospacing="1" w:afterAutospacing="1"/>
    </w:pPr>
    <w:rPr>
      <w:rFonts w:ascii="Arial Unicode MS" w:hAnsi="Arial Unicode MS" w:cs="Arial Unicode MS"/>
    </w:rPr>
  </w:style>
  <w:style w:type="paragraph" w:styleId="Xl31" w:customStyle="1">
    <w:name w:val="xl31"/>
    <w:basedOn w:val="Normal"/>
    <w:qFormat/>
    <w:rsid w:val="005f49fa"/>
    <w:pPr>
      <w:pBdr>
        <w:left w:val="double" w:sz="6" w:space="0" w:color="000000"/>
      </w:pBdr>
      <w:spacing w:beforeAutospacing="1" w:afterAutospacing="1"/>
      <w:jc w:val="center"/>
    </w:pPr>
    <w:rPr>
      <w:rFonts w:ascii="Arial" w:hAnsi="Arial" w:cs="Arial"/>
      <w:b/>
      <w:bCs/>
    </w:rPr>
  </w:style>
  <w:style w:type="paragraph" w:styleId="Xl32" w:customStyle="1">
    <w:name w:val="xl32"/>
    <w:basedOn w:val="Normal"/>
    <w:qFormat/>
    <w:rsid w:val="005f49fa"/>
    <w:pPr>
      <w:pBdr>
        <w:top w:val="double" w:sz="6" w:space="0" w:color="000000"/>
      </w:pBdr>
      <w:spacing w:beforeAutospacing="1" w:afterAutospacing="1"/>
      <w:jc w:val="center"/>
    </w:pPr>
    <w:rPr>
      <w:rFonts w:ascii="Arial" w:hAnsi="Arial" w:cs="Arial"/>
      <w:sz w:val="28"/>
      <w:szCs w:val="28"/>
    </w:rPr>
  </w:style>
  <w:style w:type="paragraph" w:styleId="Xl33" w:customStyle="1">
    <w:name w:val="xl33"/>
    <w:basedOn w:val="Normal"/>
    <w:qFormat/>
    <w:rsid w:val="005f49fa"/>
    <w:pPr>
      <w:pBdr>
        <w:top w:val="double" w:sz="6" w:space="0" w:color="000000"/>
        <w:right w:val="double" w:sz="6" w:space="0" w:color="000000"/>
      </w:pBdr>
      <w:spacing w:beforeAutospacing="1" w:afterAutospacing="1"/>
      <w:jc w:val="center"/>
    </w:pPr>
    <w:rPr>
      <w:rFonts w:ascii="Arial" w:hAnsi="Arial" w:cs="Arial"/>
      <w:sz w:val="28"/>
      <w:szCs w:val="28"/>
    </w:rPr>
  </w:style>
  <w:style w:type="paragraph" w:styleId="Xl34" w:customStyle="1">
    <w:name w:val="xl34"/>
    <w:basedOn w:val="Normal"/>
    <w:qFormat/>
    <w:rsid w:val="005f49fa"/>
    <w:pPr>
      <w:spacing w:beforeAutospacing="1" w:afterAutospacing="1"/>
      <w:jc w:val="center"/>
    </w:pPr>
    <w:rPr>
      <w:rFonts w:ascii="Arial" w:hAnsi="Arial" w:cs="Arial"/>
      <w:b/>
      <w:bCs/>
      <w:sz w:val="28"/>
      <w:szCs w:val="28"/>
    </w:rPr>
  </w:style>
  <w:style w:type="paragraph" w:styleId="Xl35" w:customStyle="1">
    <w:name w:val="xl35"/>
    <w:basedOn w:val="Normal"/>
    <w:qFormat/>
    <w:rsid w:val="005f49fa"/>
    <w:pPr>
      <w:spacing w:beforeAutospacing="1" w:afterAutospacing="1"/>
      <w:jc w:val="center"/>
    </w:pPr>
    <w:rPr>
      <w:rFonts w:ascii="Arial" w:hAnsi="Arial" w:cs="Arial"/>
      <w:b/>
      <w:bCs/>
    </w:rPr>
  </w:style>
  <w:style w:type="paragraph" w:styleId="Xl36" w:customStyle="1">
    <w:name w:val="xl36"/>
    <w:basedOn w:val="Normal"/>
    <w:qFormat/>
    <w:rsid w:val="005f49fa"/>
    <w:pPr>
      <w:pBdr>
        <w:right w:val="double" w:sz="6" w:space="0" w:color="000000"/>
      </w:pBdr>
      <w:spacing w:beforeAutospacing="1" w:afterAutospacing="1"/>
      <w:jc w:val="center"/>
    </w:pPr>
    <w:rPr>
      <w:rFonts w:ascii="Arial" w:hAnsi="Arial" w:cs="Arial"/>
      <w:b/>
      <w:bCs/>
    </w:rPr>
  </w:style>
  <w:style w:type="paragraph" w:styleId="Xl37" w:customStyle="1">
    <w:name w:val="xl37"/>
    <w:basedOn w:val="Normal"/>
    <w:qFormat/>
    <w:rsid w:val="005f49fa"/>
    <w:pPr>
      <w:spacing w:beforeAutospacing="1" w:afterAutospacing="1"/>
      <w:jc w:val="center"/>
    </w:pPr>
    <w:rPr>
      <w:rFonts w:ascii="Arial" w:hAnsi="Arial" w:cs="Arial"/>
      <w:b/>
      <w:bCs/>
    </w:rPr>
  </w:style>
  <w:style w:type="paragraph" w:styleId="Xl38" w:customStyle="1">
    <w:name w:val="xl38"/>
    <w:basedOn w:val="Normal"/>
    <w:qFormat/>
    <w:rsid w:val="005f49fa"/>
    <w:pPr>
      <w:pBdr>
        <w:right w:val="double" w:sz="6" w:space="0" w:color="000000"/>
      </w:pBdr>
      <w:spacing w:beforeAutospacing="1" w:afterAutospacing="1"/>
      <w:jc w:val="center"/>
    </w:pPr>
    <w:rPr>
      <w:rFonts w:ascii="Arial" w:hAnsi="Arial" w:cs="Arial"/>
      <w:b/>
      <w:bCs/>
    </w:rPr>
  </w:style>
  <w:style w:type="paragraph" w:styleId="Rodaprod" w:customStyle="1">
    <w:name w:val="Rodapé.rod"/>
    <w:basedOn w:val="Normal"/>
    <w:qFormat/>
    <w:rsid w:val="005f49fa"/>
    <w:pPr>
      <w:tabs>
        <w:tab w:val="clear" w:pos="709"/>
        <w:tab w:val="center" w:pos="4419" w:leader="none"/>
        <w:tab w:val="right" w:pos="8838" w:leader="none"/>
      </w:tabs>
    </w:pPr>
    <w:rPr>
      <w:sz w:val="20"/>
      <w:szCs w:val="20"/>
    </w:rPr>
  </w:style>
  <w:style w:type="paragraph" w:styleId="Subttulo">
    <w:name w:val="Subtitle"/>
    <w:basedOn w:val="Normal"/>
    <w:qFormat/>
    <w:rsid w:val="005f49fa"/>
    <w:pPr/>
    <w:rPr>
      <w:rFonts w:ascii="Arial" w:hAnsi="Arial" w:cs="Arial"/>
      <w:b/>
      <w:bCs/>
      <w:sz w:val="20"/>
    </w:rPr>
  </w:style>
  <w:style w:type="paragraph" w:styleId="WW-Corpodetexto3" w:customStyle="1">
    <w:name w:val="WW-Corpo de texto 3"/>
    <w:basedOn w:val="Normal"/>
    <w:qFormat/>
    <w:rsid w:val="005f49fa"/>
    <w:pPr>
      <w:ind w:right="378" w:hanging="0"/>
    </w:pPr>
    <w:rPr>
      <w:rFonts w:ascii="Arial" w:hAnsi="Arial"/>
      <w:szCs w:val="20"/>
      <w:lang w:val="pt-PT"/>
    </w:rPr>
  </w:style>
  <w:style w:type="paragraph" w:styleId="WW-Corpodetexto2" w:customStyle="1">
    <w:name w:val="WW-Corpo de texto 2"/>
    <w:basedOn w:val="Normal"/>
    <w:qFormat/>
    <w:rsid w:val="005f49fa"/>
    <w:pPr>
      <w:ind w:right="378" w:hanging="0"/>
    </w:pPr>
    <w:rPr>
      <w:rFonts w:ascii="Arial" w:hAnsi="Arial"/>
      <w:color w:val="FF0000"/>
      <w:szCs w:val="20"/>
      <w:lang w:val="pt-PT"/>
    </w:rPr>
  </w:style>
  <w:style w:type="paragraph" w:styleId="BlockText">
    <w:name w:val="Block Text"/>
    <w:basedOn w:val="Normal"/>
    <w:qFormat/>
    <w:rsid w:val="005f49fa"/>
    <w:pPr>
      <w:ind w:left="3402" w:right="142" w:hanging="0"/>
    </w:pPr>
    <w:rPr>
      <w:b/>
      <w:szCs w:val="20"/>
      <w:u w:val="single"/>
    </w:rPr>
  </w:style>
  <w:style w:type="paragraph" w:styleId="WW-Textoembloco" w:customStyle="1">
    <w:name w:val="WW-Texto em bloco"/>
    <w:basedOn w:val="Normal"/>
    <w:qFormat/>
    <w:rsid w:val="005f49fa"/>
    <w:pPr>
      <w:ind w:left="3402" w:right="142" w:hanging="0"/>
    </w:pPr>
    <w:rPr>
      <w:b/>
      <w:szCs w:val="20"/>
      <w:u w:val="single"/>
      <w:lang w:eastAsia="ar-SA"/>
    </w:rPr>
  </w:style>
  <w:style w:type="paragraph" w:styleId="Cabealho">
    <w:name w:val="Header"/>
    <w:basedOn w:val="Normal"/>
    <w:link w:val="CabealhoChar"/>
    <w:uiPriority w:val="99"/>
    <w:rsid w:val="005f49fa"/>
    <w:pPr>
      <w:tabs>
        <w:tab w:val="clear" w:pos="709"/>
        <w:tab w:val="center" w:pos="4252" w:leader="none"/>
        <w:tab w:val="right" w:pos="8504" w:leader="none"/>
      </w:tabs>
    </w:pPr>
    <w:rPr/>
  </w:style>
  <w:style w:type="paragraph" w:styleId="Texto1" w:customStyle="1">
    <w:name w:val="texto1"/>
    <w:basedOn w:val="Normal"/>
    <w:qFormat/>
    <w:rsid w:val="00fd331d"/>
    <w:pPr>
      <w:suppressAutoHyphens w:val="true"/>
      <w:spacing w:lineRule="atLeast" w:line="280" w:before="100" w:after="100"/>
    </w:pPr>
    <w:rPr>
      <w:rFonts w:ascii="Arial" w:hAnsi="Arial"/>
      <w:szCs w:val="20"/>
    </w:rPr>
  </w:style>
  <w:style w:type="paragraph" w:styleId="WW-Recuodecorpodetexto2" w:customStyle="1">
    <w:name w:val="WW-Recuo de corpo de texto 2"/>
    <w:basedOn w:val="Normal"/>
    <w:qFormat/>
    <w:rsid w:val="006a72a8"/>
    <w:pPr>
      <w:suppressAutoHyphens w:val="true"/>
      <w:spacing w:lineRule="auto" w:line="480" w:before="0" w:after="120"/>
      <w:ind w:left="283" w:firstLine="1"/>
    </w:pPr>
    <w:rPr>
      <w:szCs w:val="20"/>
    </w:rPr>
  </w:style>
  <w:style w:type="paragraph" w:styleId="Default" w:customStyle="1">
    <w:name w:val="Default"/>
    <w:qFormat/>
    <w:rsid w:val="00f7389c"/>
    <w:pPr>
      <w:widowControl/>
      <w:suppressAutoHyphens w:val="true"/>
      <w:bidi w:val="0"/>
      <w:spacing w:before="0" w:after="0"/>
      <w:jc w:val="both"/>
    </w:pPr>
    <w:rPr>
      <w:rFonts w:ascii="Bookman Old Style" w:hAnsi="Bookman Old Style" w:cs="Bookman Old Style" w:eastAsia="Times New Roman"/>
      <w:color w:val="000000"/>
      <w:kern w:val="0"/>
      <w:sz w:val="24"/>
      <w:szCs w:val="24"/>
      <w:lang w:val="pt-BR" w:eastAsia="en-US" w:bidi="ar-SA"/>
    </w:rPr>
  </w:style>
  <w:style w:type="paragraph" w:styleId="DocumentMap">
    <w:name w:val="Document Map"/>
    <w:basedOn w:val="Normal"/>
    <w:link w:val="MapadoDocumentoChar"/>
    <w:semiHidden/>
    <w:qFormat/>
    <w:rsid w:val="00e65675"/>
    <w:pPr/>
    <w:rPr>
      <w:rFonts w:ascii="Tahoma" w:hAnsi="Tahoma"/>
      <w:sz w:val="16"/>
      <w:szCs w:val="16"/>
      <w:lang w:val="x-none" w:eastAsia="x-none"/>
    </w:rPr>
  </w:style>
  <w:style w:type="paragraph" w:styleId="PargrafodaLista1" w:customStyle="1">
    <w:name w:val="Parágrafo da Lista1"/>
    <w:basedOn w:val="Normal"/>
    <w:qFormat/>
    <w:rsid w:val="00fd3f55"/>
    <w:pPr>
      <w:spacing w:lineRule="auto" w:line="276" w:before="0" w:after="200"/>
      <w:ind w:left="720" w:hanging="0"/>
    </w:pPr>
    <w:rPr/>
  </w:style>
  <w:style w:type="paragraph" w:styleId="BalloonText">
    <w:name w:val="Balloon Text"/>
    <w:basedOn w:val="Normal"/>
    <w:link w:val="TextodebaloChar"/>
    <w:qFormat/>
    <w:rsid w:val="003e7866"/>
    <w:pPr/>
    <w:rPr>
      <w:rFonts w:ascii="Tahoma" w:hAnsi="Tahoma" w:cs="Tahoma"/>
      <w:sz w:val="16"/>
      <w:szCs w:val="16"/>
    </w:rPr>
  </w:style>
  <w:style w:type="paragraph" w:styleId="ListParagraph">
    <w:name w:val="List Paragraph"/>
    <w:basedOn w:val="Normal"/>
    <w:uiPriority w:val="1"/>
    <w:qFormat/>
    <w:rsid w:val="00064138"/>
    <w:pPr>
      <w:spacing w:before="0" w:after="0"/>
      <w:ind w:left="720" w:hanging="0"/>
      <w:contextualSpacing/>
    </w:pPr>
    <w:rPr/>
  </w:style>
  <w:style w:type="paragraph" w:styleId="Indexheading">
    <w:name w:val="index heading"/>
    <w:basedOn w:val="Ttulododocumento"/>
    <w:qFormat/>
    <w:pPr/>
    <w:rPr/>
  </w:style>
  <w:style w:type="paragraph" w:styleId="Ttulodondicealfabtico">
    <w:name w:val="Index Heading"/>
    <w:basedOn w:val="Ttulo"/>
    <w:pPr/>
    <w:rPr/>
  </w:style>
  <w:style w:type="paragraph" w:styleId="Ttulodosumrio">
    <w:name w:val="TOC Heading"/>
    <w:basedOn w:val="Ttulo1"/>
    <w:next w:val="Normal"/>
    <w:uiPriority w:val="39"/>
    <w:unhideWhenUsed/>
    <w:rsid w:val="00664206"/>
    <w:pPr>
      <w:keepLines/>
      <w:spacing w:lineRule="auto" w:line="276" w:before="480" w:after="0"/>
      <w:jc w:val="left"/>
      <w:outlineLvl w:val="9"/>
    </w:pPr>
    <w:rPr>
      <w:rFonts w:ascii="Cambria" w:hAnsi="Cambria" w:eastAsia="" w:cs="" w:asciiTheme="majorHAnsi" w:cstheme="majorBidi" w:eastAsiaTheme="majorEastAsia" w:hAnsiTheme="majorHAnsi"/>
      <w:color w:val="365F91" w:themeColor="accent1" w:themeShade="bf"/>
      <w:sz w:val="28"/>
      <w:szCs w:val="28"/>
    </w:rPr>
  </w:style>
  <w:style w:type="paragraph" w:styleId="Sumrio1">
    <w:name w:val="TOC 1"/>
    <w:basedOn w:val="Normal"/>
    <w:next w:val="Normal"/>
    <w:autoRedefine/>
    <w:uiPriority w:val="1"/>
    <w:qFormat/>
    <w:rsid w:val="004e40bd"/>
    <w:pPr>
      <w:tabs>
        <w:tab w:val="clear" w:pos="709"/>
        <w:tab w:val="right" w:pos="9628" w:leader="dot"/>
      </w:tabs>
      <w:spacing w:before="0" w:after="100"/>
    </w:pPr>
    <w:rPr>
      <w:rFonts w:cs="Calibri"/>
    </w:rPr>
  </w:style>
  <w:style w:type="paragraph" w:styleId="Sumrio2">
    <w:name w:val="TOC 2"/>
    <w:basedOn w:val="Normal"/>
    <w:next w:val="Normal"/>
    <w:autoRedefine/>
    <w:uiPriority w:val="1"/>
    <w:qFormat/>
    <w:rsid w:val="00664206"/>
    <w:pPr>
      <w:spacing w:before="0" w:after="100"/>
      <w:ind w:left="240" w:hanging="0"/>
    </w:pPr>
    <w:rPr/>
  </w:style>
  <w:style w:type="paragraph" w:styleId="12" w:customStyle="1">
    <w:name w:val="1.2."/>
    <w:basedOn w:val="Normal"/>
    <w:link w:val="12Char"/>
    <w:qFormat/>
    <w:rsid w:val="00161b5f"/>
    <w:pPr>
      <w:numPr>
        <w:ilvl w:val="1"/>
        <w:numId w:val="3"/>
      </w:numPr>
      <w:spacing w:before="240" w:after="0"/>
      <w:outlineLvl w:val="0"/>
    </w:pPr>
    <w:rPr/>
  </w:style>
  <w:style w:type="paragraph" w:styleId="Sumrio3">
    <w:name w:val="TOC 3"/>
    <w:basedOn w:val="Normal"/>
    <w:next w:val="Normal"/>
    <w:autoRedefine/>
    <w:uiPriority w:val="1"/>
    <w:qFormat/>
    <w:rsid w:val="00ff7cdc"/>
    <w:pPr>
      <w:spacing w:before="0" w:after="100"/>
      <w:ind w:left="480" w:hanging="0"/>
    </w:pPr>
    <w:rPr/>
  </w:style>
  <w:style w:type="paragraph" w:styleId="Normal1" w:customStyle="1">
    <w:name w:val="Normal 1"/>
    <w:basedOn w:val="Normal"/>
    <w:link w:val="Normal1Char"/>
    <w:qFormat/>
    <w:rsid w:val="00fb4807"/>
    <w:pPr>
      <w:spacing w:lineRule="auto" w:line="276" w:before="240" w:after="240"/>
    </w:pPr>
    <w:rPr/>
  </w:style>
  <w:style w:type="paragraph" w:styleId="Destcentraliz" w:customStyle="1">
    <w:name w:val="dest centraliz"/>
    <w:basedOn w:val="Normal"/>
    <w:link w:val="DestcentralizChar"/>
    <w:qFormat/>
    <w:rsid w:val="0063022d"/>
    <w:pPr>
      <w:jc w:val="center"/>
    </w:pPr>
    <w:rPr>
      <w:rFonts w:cs="Helvetica"/>
      <w:b/>
      <w:u w:val="single"/>
    </w:rPr>
  </w:style>
  <w:style w:type="paragraph" w:styleId="123" w:customStyle="1">
    <w:name w:val="1.2.3."/>
    <w:basedOn w:val="Ttulo4"/>
    <w:link w:val="123Char"/>
    <w:qFormat/>
    <w:rsid w:val="009b29b7"/>
    <w:pPr/>
    <w:rPr/>
  </w:style>
  <w:style w:type="paragraph" w:styleId="Destesq" w:customStyle="1">
    <w:name w:val="dest esq"/>
    <w:basedOn w:val="Destcentraliz"/>
    <w:link w:val="DestesqChar"/>
    <w:qFormat/>
    <w:rsid w:val="00351e42"/>
    <w:pPr>
      <w:jc w:val="both"/>
    </w:pPr>
    <w:rPr/>
  </w:style>
  <w:style w:type="paragraph" w:styleId="1234" w:customStyle="1">
    <w:name w:val="1.2.3.4."/>
    <w:basedOn w:val="123"/>
    <w:link w:val="1234Char"/>
    <w:qFormat/>
    <w:rsid w:val="00bd63ab"/>
    <w:pPr/>
    <w:rPr/>
  </w:style>
  <w:style w:type="paragraph" w:styleId="ListNumber">
    <w:name w:val="List Number"/>
    <w:basedOn w:val="Normal"/>
    <w:qFormat/>
    <w:rsid w:val="006f3a22"/>
    <w:pPr>
      <w:numPr>
        <w:ilvl w:val="0"/>
        <w:numId w:val="1"/>
      </w:numPr>
      <w:spacing w:before="0" w:after="0"/>
      <w:contextualSpacing/>
    </w:pPr>
    <w:rPr/>
  </w:style>
  <w:style w:type="paragraph" w:styleId="ListNumber2">
    <w:name w:val="List Number 2"/>
    <w:basedOn w:val="Normal"/>
    <w:qFormat/>
    <w:rsid w:val="006f3a22"/>
    <w:pPr>
      <w:numPr>
        <w:ilvl w:val="0"/>
        <w:numId w:val="2"/>
      </w:numPr>
      <w:spacing w:before="0" w:after="0"/>
      <w:contextualSpacing/>
    </w:pPr>
    <w:rPr/>
  </w:style>
  <w:style w:type="paragraph" w:styleId="12345" w:customStyle="1">
    <w:name w:val="1.2.3.4.5."/>
    <w:basedOn w:val="1234"/>
    <w:link w:val="12345Char"/>
    <w:qFormat/>
    <w:rsid w:val="00bd63ab"/>
    <w:pPr>
      <w:ind w:left="1134" w:hanging="0"/>
    </w:pPr>
    <w:rPr/>
  </w:style>
  <w:style w:type="paragraph" w:styleId="Sumrio4">
    <w:name w:val="TOC 4"/>
    <w:basedOn w:val="Normal"/>
    <w:next w:val="Normal"/>
    <w:autoRedefine/>
    <w:uiPriority w:val="39"/>
    <w:unhideWhenUsed/>
    <w:rsid w:val="00e37055"/>
    <w:pPr>
      <w:spacing w:lineRule="auto" w:line="276" w:before="0" w:after="100"/>
      <w:ind w:left="660" w:hanging="0"/>
    </w:pPr>
    <w:rPr>
      <w:rFonts w:ascii="Calibri" w:hAnsi="Calibri" w:eastAsia="" w:cs="" w:asciiTheme="minorHAnsi" w:cstheme="minorBidi" w:eastAsiaTheme="minorEastAsia" w:hAnsiTheme="minorHAnsi"/>
      <w:lang w:eastAsia="pt-BR"/>
    </w:rPr>
  </w:style>
  <w:style w:type="paragraph" w:styleId="Sumrio5">
    <w:name w:val="TOC 5"/>
    <w:basedOn w:val="Normal"/>
    <w:next w:val="Normal"/>
    <w:autoRedefine/>
    <w:uiPriority w:val="39"/>
    <w:unhideWhenUsed/>
    <w:rsid w:val="00e37055"/>
    <w:pPr>
      <w:spacing w:lineRule="auto" w:line="276" w:before="0" w:after="100"/>
      <w:ind w:left="880" w:hanging="0"/>
    </w:pPr>
    <w:rPr>
      <w:rFonts w:ascii="Calibri" w:hAnsi="Calibri" w:eastAsia="" w:cs="" w:asciiTheme="minorHAnsi" w:cstheme="minorBidi" w:eastAsiaTheme="minorEastAsia" w:hAnsiTheme="minorHAnsi"/>
      <w:lang w:eastAsia="pt-BR"/>
    </w:rPr>
  </w:style>
  <w:style w:type="paragraph" w:styleId="Sumrio6">
    <w:name w:val="TOC 6"/>
    <w:basedOn w:val="Normal"/>
    <w:next w:val="Normal"/>
    <w:autoRedefine/>
    <w:uiPriority w:val="39"/>
    <w:unhideWhenUsed/>
    <w:rsid w:val="00e37055"/>
    <w:pPr>
      <w:spacing w:lineRule="auto" w:line="276" w:before="0" w:after="100"/>
      <w:ind w:left="1100" w:hanging="0"/>
    </w:pPr>
    <w:rPr>
      <w:rFonts w:ascii="Calibri" w:hAnsi="Calibri" w:eastAsia="" w:cs="" w:asciiTheme="minorHAnsi" w:cstheme="minorBidi" w:eastAsiaTheme="minorEastAsia" w:hAnsiTheme="minorHAnsi"/>
      <w:lang w:eastAsia="pt-BR"/>
    </w:rPr>
  </w:style>
  <w:style w:type="paragraph" w:styleId="Sumrio7">
    <w:name w:val="TOC 7"/>
    <w:basedOn w:val="Normal"/>
    <w:next w:val="Normal"/>
    <w:autoRedefine/>
    <w:uiPriority w:val="39"/>
    <w:unhideWhenUsed/>
    <w:rsid w:val="00e37055"/>
    <w:pPr>
      <w:spacing w:lineRule="auto" w:line="276" w:before="0" w:after="100"/>
      <w:ind w:left="1320" w:hanging="0"/>
    </w:pPr>
    <w:rPr>
      <w:rFonts w:ascii="Calibri" w:hAnsi="Calibri" w:eastAsia="" w:cs="" w:asciiTheme="minorHAnsi" w:cstheme="minorBidi" w:eastAsiaTheme="minorEastAsia" w:hAnsiTheme="minorHAnsi"/>
      <w:lang w:eastAsia="pt-BR"/>
    </w:rPr>
  </w:style>
  <w:style w:type="paragraph" w:styleId="Sumrio8">
    <w:name w:val="TOC 8"/>
    <w:basedOn w:val="Normal"/>
    <w:next w:val="Normal"/>
    <w:autoRedefine/>
    <w:uiPriority w:val="39"/>
    <w:unhideWhenUsed/>
    <w:rsid w:val="00e37055"/>
    <w:pPr>
      <w:spacing w:lineRule="auto" w:line="276" w:before="0" w:after="100"/>
      <w:ind w:left="1540" w:hanging="0"/>
    </w:pPr>
    <w:rPr>
      <w:rFonts w:ascii="Calibri" w:hAnsi="Calibri" w:eastAsia="" w:cs="" w:asciiTheme="minorHAnsi" w:cstheme="minorBidi" w:eastAsiaTheme="minorEastAsia" w:hAnsiTheme="minorHAnsi"/>
      <w:lang w:eastAsia="pt-BR"/>
    </w:rPr>
  </w:style>
  <w:style w:type="paragraph" w:styleId="Sumrio9">
    <w:name w:val="TOC 9"/>
    <w:basedOn w:val="Normal"/>
    <w:next w:val="Normal"/>
    <w:autoRedefine/>
    <w:uiPriority w:val="39"/>
    <w:unhideWhenUsed/>
    <w:rsid w:val="00e37055"/>
    <w:pPr>
      <w:spacing w:lineRule="auto" w:line="276" w:before="0" w:after="100"/>
      <w:ind w:left="1760" w:hanging="0"/>
    </w:pPr>
    <w:rPr>
      <w:rFonts w:ascii="Calibri" w:hAnsi="Calibri" w:eastAsia="" w:cs="" w:asciiTheme="minorHAnsi" w:cstheme="minorBidi" w:eastAsiaTheme="minorEastAsia" w:hAnsiTheme="minorHAnsi"/>
      <w:lang w:eastAsia="pt-BR"/>
    </w:rPr>
  </w:style>
  <w:style w:type="paragraph" w:styleId="TSumrio" w:customStyle="1">
    <w:name w:val="T. Sumário"/>
    <w:basedOn w:val="TSimples"/>
    <w:link w:val="TSumrioChar"/>
    <w:qFormat/>
    <w:rsid w:val="007d5fe7"/>
    <w:pPr>
      <w:jc w:val="center"/>
    </w:pPr>
    <w:rPr/>
  </w:style>
  <w:style w:type="paragraph" w:styleId="123456" w:customStyle="1">
    <w:name w:val="1.2.3.4.5.6."/>
    <w:basedOn w:val="12345"/>
    <w:link w:val="123456Char"/>
    <w:qFormat/>
    <w:rsid w:val="007d5fe7"/>
    <w:pPr/>
    <w:rPr/>
  </w:style>
  <w:style w:type="paragraph" w:styleId="1234567" w:customStyle="1">
    <w:name w:val="1.2.3.4.5.6.7."/>
    <w:basedOn w:val="123456"/>
    <w:link w:val="1234567Char"/>
    <w:qFormat/>
    <w:rsid w:val="00a60358"/>
    <w:pPr/>
    <w:rPr/>
  </w:style>
  <w:style w:type="paragraph" w:styleId="Notaderodap">
    <w:name w:val="Footnote Text"/>
    <w:basedOn w:val="Normal"/>
    <w:link w:val="TextodenotaderodapChar"/>
    <w:rsid w:val="003b358d"/>
    <w:pPr/>
    <w:rPr>
      <w:sz w:val="20"/>
      <w:szCs w:val="20"/>
    </w:rPr>
  </w:style>
  <w:style w:type="paragraph" w:styleId="Nivel01" w:customStyle="1">
    <w:name w:val="Nivel 01"/>
    <w:basedOn w:val="Ttulo1"/>
    <w:next w:val="Normal"/>
    <w:link w:val="Nivel01Char"/>
    <w:qFormat/>
    <w:rsid w:val="002d22a4"/>
    <w:pPr>
      <w:keepNext w:val="true"/>
      <w:keepLines/>
      <w:numPr>
        <w:ilvl w:val="0"/>
        <w:numId w:val="4"/>
      </w:numPr>
      <w:tabs>
        <w:tab w:val="clear" w:pos="709"/>
        <w:tab w:val="left" w:pos="567" w:leader="none"/>
      </w:tabs>
      <w:spacing w:before="240" w:after="0"/>
      <w:jc w:val="both"/>
    </w:pPr>
    <w:rPr>
      <w:rFonts w:ascii="Arial" w:hAnsi="Arial" w:eastAsia="" w:cs="Arial" w:eastAsiaTheme="majorEastAsia"/>
      <w:bCs/>
      <w:sz w:val="20"/>
      <w:szCs w:val="20"/>
      <w:u w:val="none"/>
      <w:lang w:eastAsia="pt-BR"/>
    </w:rPr>
  </w:style>
  <w:style w:type="paragraph" w:styleId="Nivel2" w:customStyle="1">
    <w:name w:val="Nivel 2"/>
    <w:basedOn w:val="Normal"/>
    <w:link w:val="Nivel2Char"/>
    <w:qFormat/>
    <w:rsid w:val="002d22a4"/>
    <w:pPr>
      <w:numPr>
        <w:ilvl w:val="1"/>
        <w:numId w:val="4"/>
      </w:numPr>
      <w:spacing w:lineRule="auto" w:line="276" w:before="120" w:after="120"/>
    </w:pPr>
    <w:rPr>
      <w:rFonts w:ascii="Arial" w:hAnsi="Arial" w:eastAsia="" w:cs="Arial" w:eastAsiaTheme="minorEastAsia"/>
      <w:color w:val="000000"/>
      <w:sz w:val="20"/>
      <w:szCs w:val="20"/>
      <w:lang w:eastAsia="pt-BR"/>
    </w:rPr>
  </w:style>
  <w:style w:type="paragraph" w:styleId="Nivel3" w:customStyle="1">
    <w:name w:val="Nivel 3"/>
    <w:basedOn w:val="Normal"/>
    <w:link w:val="Nivel3Char"/>
    <w:qFormat/>
    <w:rsid w:val="002d22a4"/>
    <w:pPr>
      <w:numPr>
        <w:ilvl w:val="2"/>
        <w:numId w:val="4"/>
      </w:numPr>
      <w:spacing w:lineRule="auto" w:line="276" w:before="120" w:after="120"/>
      <w:ind w:left="3198" w:hanging="0"/>
    </w:pPr>
    <w:rPr>
      <w:rFonts w:ascii="Arial" w:hAnsi="Arial" w:eastAsia="" w:cs="Arial" w:eastAsiaTheme="minorEastAsia"/>
      <w:color w:val="000000"/>
      <w:sz w:val="20"/>
      <w:szCs w:val="20"/>
      <w:lang w:eastAsia="pt-BR"/>
    </w:rPr>
  </w:style>
  <w:style w:type="paragraph" w:styleId="Nivel4" w:customStyle="1">
    <w:name w:val="Nivel 4"/>
    <w:basedOn w:val="Nivel3"/>
    <w:link w:val="Nivel4Char"/>
    <w:qFormat/>
    <w:rsid w:val="002d22a4"/>
    <w:pPr/>
    <w:rPr>
      <w:color w:val="auto"/>
    </w:rPr>
  </w:style>
  <w:style w:type="paragraph" w:styleId="Nivel5" w:customStyle="1">
    <w:name w:val="Nivel 5"/>
    <w:basedOn w:val="Nivel4"/>
    <w:qFormat/>
    <w:rsid w:val="002d22a4"/>
    <w:pPr/>
    <w:rPr/>
  </w:style>
  <w:style w:type="paragraph" w:styleId="NormalWeb">
    <w:name w:val="Normal (Web)"/>
    <w:basedOn w:val="Normal"/>
    <w:uiPriority w:val="99"/>
    <w:unhideWhenUsed/>
    <w:qFormat/>
    <w:rsid w:val="00376b8f"/>
    <w:pPr>
      <w:spacing w:beforeAutospacing="1" w:afterAutospacing="1"/>
    </w:pPr>
    <w:rPr>
      <w:rFonts w:ascii="Times New Roman" w:hAnsi="Times New Roman"/>
      <w:sz w:val="24"/>
      <w:szCs w:val="24"/>
      <w:lang w:eastAsia="pt-BR"/>
    </w:rPr>
  </w:style>
  <w:style w:type="paragraph" w:styleId="Annotationtext">
    <w:name w:val="annotation text"/>
    <w:basedOn w:val="Normal"/>
    <w:link w:val="TextodecomentrioChar"/>
    <w:unhideWhenUsed/>
    <w:qFormat/>
    <w:rsid w:val="00d96a87"/>
    <w:pPr/>
    <w:rPr>
      <w:sz w:val="20"/>
      <w:szCs w:val="20"/>
    </w:rPr>
  </w:style>
  <w:style w:type="paragraph" w:styleId="Annotationsubject">
    <w:name w:val="annotation subject"/>
    <w:basedOn w:val="Annotationtext"/>
    <w:next w:val="Annotationtext"/>
    <w:link w:val="AssuntodocomentrioChar"/>
    <w:semiHidden/>
    <w:unhideWhenUsed/>
    <w:qFormat/>
    <w:rsid w:val="00d96a87"/>
    <w:pPr/>
    <w:rPr>
      <w:b/>
      <w:bCs/>
    </w:rPr>
  </w:style>
  <w:style w:type="paragraph" w:styleId="Ou" w:customStyle="1">
    <w:name w:val="ou"/>
    <w:basedOn w:val="ListParagraph"/>
    <w:link w:val="OuChar"/>
    <w:autoRedefine/>
    <w:qFormat/>
    <w:rsid w:val="00c74fd6"/>
    <w:pPr>
      <w:spacing w:lineRule="auto" w:line="259" w:before="60" w:after="60"/>
      <w:ind w:left="0" w:hanging="0"/>
      <w:contextualSpacing w:val="false"/>
      <w:jc w:val="center"/>
    </w:pPr>
    <w:rPr>
      <w:rFonts w:ascii="Arial" w:hAnsi="Arial" w:eastAsia="Calibri" w:cs="Arial" w:eastAsiaTheme="minorHAnsi"/>
      <w:b/>
      <w:bCs/>
      <w:i/>
      <w:iCs/>
      <w:color w:val="FF0000"/>
      <w:sz w:val="20"/>
      <w:szCs w:val="24"/>
      <w:u w:val="single"/>
      <w:lang w:eastAsia="pt-BR"/>
    </w:rPr>
  </w:style>
  <w:style w:type="paragraph" w:styleId="Nvel2-Red" w:customStyle="1">
    <w:name w:val="Nível 2 -Red"/>
    <w:basedOn w:val="Nivel2"/>
    <w:link w:val="Nvel2-RedChar"/>
    <w:autoRedefine/>
    <w:qFormat/>
    <w:rsid w:val="00c74fd6"/>
    <w:pPr>
      <w:ind w:left="0" w:hanging="0"/>
    </w:pPr>
    <w:rPr>
      <w:rFonts w:eastAsia="Arial"/>
      <w:i/>
      <w:iCs/>
      <w:color w:val="FF0000"/>
    </w:rPr>
  </w:style>
  <w:style w:type="paragraph" w:styleId="TableParagraph" w:customStyle="1">
    <w:name w:val="Table Paragraph"/>
    <w:basedOn w:val="Normal"/>
    <w:uiPriority w:val="1"/>
    <w:qFormat/>
    <w:rsid w:val="007c0701"/>
    <w:pPr>
      <w:widowControl w:val="false"/>
      <w:spacing w:lineRule="exact" w:line="163"/>
      <w:jc w:val="center"/>
    </w:pPr>
    <w:rPr>
      <w:rFonts w:ascii="Arial MT" w:hAnsi="Arial MT" w:eastAsia="Arial MT" w:cs="Arial MT"/>
      <w:lang w:val="pt-PT"/>
    </w:rPr>
  </w:style>
  <w:style w:type="paragraph" w:styleId="Contedodoquadro" w:customStyle="1">
    <w:name w:val="Conteúdo do quadro"/>
    <w:basedOn w:val="Normal"/>
    <w:qFormat/>
    <w:pPr/>
    <w:rPr/>
  </w:style>
  <w:style w:type="paragraph" w:styleId="PadroABNT" w:customStyle="1">
    <w:name w:val="Padrão ABNT"/>
    <w:basedOn w:val="Normal"/>
    <w:link w:val="PadroABNTChar"/>
    <w:qFormat/>
    <w:rsid w:val="007a4dcd"/>
    <w:pPr>
      <w:tabs>
        <w:tab w:val="left" w:pos="709" w:leader="none"/>
      </w:tabs>
      <w:spacing w:lineRule="auto" w:line="360"/>
    </w:pPr>
    <w:rPr>
      <w:rFonts w:ascii="Arial" w:hAnsi="Arial" w:eastAsia="Calibri"/>
      <w:sz w:val="24"/>
    </w:rPr>
  </w:style>
  <w:style w:type="paragraph" w:styleId="NoSpacing">
    <w:name w:val="No Spacing"/>
    <w:uiPriority w:val="1"/>
    <w:qFormat/>
    <w:rsid w:val="00ff1492"/>
    <w:pPr>
      <w:widowControl/>
      <w:suppressAutoHyphens w:val="true"/>
      <w:bidi w:val="0"/>
      <w:spacing w:before="0" w:after="0"/>
      <w:jc w:val="left"/>
    </w:pPr>
    <w:rPr>
      <w:rFonts w:eastAsia="Calibri" w:ascii="Calibri" w:hAnsi="Calibri" w:cs="Times New Roman"/>
      <w:color w:val="auto"/>
      <w:kern w:val="0"/>
      <w:sz w:val="22"/>
      <w:szCs w:val="22"/>
      <w:lang w:val="pt-BR" w:eastAsia="en-US" w:bidi="ar-SA"/>
    </w:rPr>
  </w:style>
  <w:style w:type="numbering" w:styleId="NoList" w:default="1">
    <w:name w:val="No List"/>
    <w:uiPriority w:val="99"/>
    <w:semiHidden/>
    <w:unhideWhenUsed/>
    <w:qFormat/>
  </w:style>
  <w:style w:type="numbering" w:styleId="Semlista1" w:customStyle="1">
    <w:name w:val="Sem lista1"/>
    <w:uiPriority w:val="99"/>
    <w:semiHidden/>
    <w:unhideWhenUsed/>
    <w:qFormat/>
    <w:rsid w:val="001566a5"/>
  </w:style>
  <w:style w:type="numbering" w:styleId="Semlista2" w:customStyle="1">
    <w:name w:val="Sem lista2"/>
    <w:uiPriority w:val="99"/>
    <w:semiHidden/>
    <w:unhideWhenUsed/>
    <w:qFormat/>
    <w:rsid w:val="00d5206f"/>
  </w:style>
  <w:style w:type="table" w:default="1" w:styleId="Tabelanormal">
    <w:name w:val="Normal Table"/>
    <w:uiPriority w:val="99"/>
    <w:semiHidden/>
    <w:unhideWhenUsed/>
    <w:tblPr>
      <w:tblCellMar>
        <w:top w:w="0" w:type="dxa"/>
        <w:left w:w="108" w:type="dxa"/>
        <w:bottom w:w="0" w:type="dxa"/>
        <w:right w:w="108" w:type="dxa"/>
      </w:tblCellMar>
    </w:tblPr>
  </w:style>
  <w:style w:type="table" w:styleId="Tabelacomgrade">
    <w:name w:val="Table Grid"/>
    <w:basedOn w:val="Tabelanormal"/>
    <w:uiPriority w:val="59"/>
    <w:rsid w:val="005f49fa"/>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TableNormal">
    <w:name w:val="Table Normal"/>
    <w:uiPriority w:val="2"/>
    <w:semiHidden/>
    <w:unhideWhenUsed/>
    <w:qFormat/>
    <w:rsid w:val="007f0bb3"/>
    <w:rPr>
      <w:lang w:val="en-US"/>
    </w:rPr>
    <w:tblPr>
      <w:tblCellMar>
        <w:top w:w="0" w:type="dxa"/>
        <w:left w:w="0" w:type="dxa"/>
        <w:bottom w:w="0" w:type="dxa"/>
        <w:right w:w="0" w:type="dxa"/>
      </w:tblCellMar>
    </w:tblPr>
  </w:style>
  <w:style w:type="table" w:customStyle="1" w:styleId="TableNormal1">
    <w:name w:val="Table Normal1"/>
    <w:uiPriority w:val="2"/>
    <w:semiHidden/>
    <w:unhideWhenUsed/>
    <w:qFormat/>
    <w:rsid w:val="00613e0e"/>
    <w:rPr>
      <w:lang w:val="en-US"/>
    </w:rPr>
    <w:tblPr>
      <w:tblCellMar>
        <w:top w:w="0" w:type="dxa"/>
        <w:left w:w="0" w:type="dxa"/>
        <w:bottom w:w="0" w:type="dxa"/>
        <w:right w:w="0" w:type="dxa"/>
      </w:tblCellMar>
    </w:tblPr>
  </w:style>
  <w:style w:type="table" w:customStyle="1" w:styleId="TableNormal2">
    <w:name w:val="Table Normal2"/>
    <w:uiPriority w:val="2"/>
    <w:semiHidden/>
    <w:unhideWhenUsed/>
    <w:qFormat/>
    <w:rsid w:val="00db0424"/>
    <w:rPr>
      <w:lang w:val="en-US"/>
    </w:rPr>
    <w:tblPr>
      <w:tblCellMar>
        <w:top w:w="0" w:type="dxa"/>
        <w:left w:w="0" w:type="dxa"/>
        <w:bottom w:w="0" w:type="dxa"/>
        <w:right w:w="0" w:type="dxa"/>
      </w:tblCellMar>
    </w:tblPr>
  </w:style>
  <w:style w:type="table" w:customStyle="1" w:styleId="TableNormal3">
    <w:name w:val="Table Normal3"/>
    <w:uiPriority w:val="2"/>
    <w:semiHidden/>
    <w:unhideWhenUsed/>
    <w:qFormat/>
    <w:rsid w:val="001566a5"/>
    <w:rPr>
      <w:lang w:val="en-US"/>
    </w:rPr>
    <w:tblPr>
      <w:tblCellMar>
        <w:top w:w="0" w:type="dxa"/>
        <w:left w:w="0" w:type="dxa"/>
        <w:bottom w:w="0" w:type="dxa"/>
        <w:right w:w="0" w:type="dxa"/>
      </w:tblCellMar>
    </w:tblPr>
  </w:style>
  <w:style w:type="table" w:customStyle="1" w:styleId="TableNormal4">
    <w:name w:val="Table Normal4"/>
    <w:uiPriority w:val="2"/>
    <w:semiHidden/>
    <w:unhideWhenUsed/>
    <w:qFormat/>
    <w:rsid w:val="00d5206f"/>
    <w:rPr>
      <w:lang w:val="en-US"/>
    </w:rPr>
    <w:tblPr>
      <w:tblCellMar>
        <w:top w:w="0" w:type="dxa"/>
        <w:left w:w="0" w:type="dxa"/>
        <w:bottom w:w="0" w:type="dxa"/>
        <w:right w:w="0" w:type="dxa"/>
      </w:tblCellMar>
    </w:tblPr>
  </w:style>
  <w:style w:type="table" w:customStyle="1" w:styleId="TableNormal5">
    <w:name w:val="Table Normal5"/>
    <w:uiPriority w:val="2"/>
    <w:semiHidden/>
    <w:unhideWhenUsed/>
    <w:qFormat/>
    <w:rsid w:val="003a0c7b"/>
    <w:rPr>
      <w:lang w:val="en-US"/>
    </w:rPr>
    <w:tblPr>
      <w:tblCellMar>
        <w:top w:w="0" w:type="dxa"/>
        <w:left w:w="0" w:type="dxa"/>
        <w:bottom w:w="0" w:type="dxa"/>
        <w:right w:w="0" w:type="dxa"/>
      </w:tblCellMar>
    </w:tblPr>
  </w:style>
  <w:style w:type="table" w:customStyle="1" w:styleId="TableNormal6">
    <w:name w:val="Table Normal6"/>
    <w:uiPriority w:val="2"/>
    <w:semiHidden/>
    <w:unhideWhenUsed/>
    <w:qFormat/>
    <w:rsid w:val="003a0c7b"/>
    <w:rPr>
      <w:lang w:val="en-US"/>
    </w:rPr>
    <w:tblPr>
      <w:tblCellMar>
        <w:top w:w="0" w:type="dxa"/>
        <w:left w:w="0" w:type="dxa"/>
        <w:bottom w:w="0" w:type="dxa"/>
        <w:right w:w="0" w:type="dxa"/>
      </w:tblCellMar>
    </w:tblPr>
  </w:style>
  <w:style w:type="table" w:customStyle="1" w:styleId="TableNormal7">
    <w:name w:val="Table Normal7"/>
    <w:uiPriority w:val="2"/>
    <w:semiHidden/>
    <w:unhideWhenUsed/>
    <w:qFormat/>
    <w:rsid w:val="00ad7449"/>
    <w:rPr>
      <w:lang w:val="en-US"/>
    </w:rPr>
    <w:tblPr>
      <w:tblCellMar>
        <w:top w:w="0" w:type="dxa"/>
        <w:left w:w="0" w:type="dxa"/>
        <w:bottom w:w="0" w:type="dxa"/>
        <w:right w:w="0" w:type="dxa"/>
      </w:tblCellMar>
    </w:tblPr>
  </w:style>
  <w:style w:type="table" w:customStyle="1" w:styleId="Tabelacomgrade1">
    <w:name w:val="Tabela com grade1"/>
    <w:basedOn w:val="Tabelanormal"/>
    <w:rsid w:val="002116df"/>
    <w:rPr>
      <w:lang w:eastAsia="pt-BR"/>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footer" Target="footer1.xml"/><Relationship Id="rId4" Type="http://schemas.openxmlformats.org/officeDocument/2006/relationships/numbering" Target="numbering.xml"/><Relationship Id="rId5" Type="http://schemas.openxmlformats.org/officeDocument/2006/relationships/fontTable" Target="fontTable.xml"/><Relationship Id="rId6" Type="http://schemas.openxmlformats.org/officeDocument/2006/relationships/settings" Target="settings.xml"/><Relationship Id="rId7" Type="http://schemas.openxmlformats.org/officeDocument/2006/relationships/theme" Target="theme/theme1.xml"/><Relationship Id="rId8"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
</Relationships>
</file>

<file path=word/_rels/header1.xml.rels><?xml version="1.0" encoding="UTF-8"?>
<Relationships xmlns="http://schemas.openxmlformats.org/package/2006/relationships"><Relationship Id="rId1" Type="http://schemas.openxmlformats.org/officeDocument/2006/relationships/image" Target="media/image1.png"/>
</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10F654-DAFF-437B-A06F-62B57CD19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Application>LibreOffice/7.5.7.1$Windows_X86_64 LibreOffice_project/47eb0cf7efbacdee9b19ae25d6752381ede23126</Application>
  <AppVersion>15.0000</AppVersion>
  <Pages>1</Pages>
  <Words>239</Words>
  <Characters>1438</Characters>
  <CharactersWithSpaces>1656</CharactersWithSpaces>
  <Paragraphs>31</Paragraphs>
  <Company>Legislativo</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2024-10-21T14:55:00Z</dcterms:created>
  <dc:creator>Fin12</dc:creator>
  <dc:description/>
  <dc:language>pt-BR</dc:language>
  <cp:lastModifiedBy/>
  <cp:lastPrinted>2024-06-05T21:55:00Z</cp:lastPrinted>
  <dcterms:modified xsi:type="dcterms:W3CDTF">2024-10-22T09:14:36Z</dcterms:modified>
  <cp:revision>4</cp:revision>
  <dc:subject/>
  <dc:title/>
</cp:coreProperties>
</file>

<file path=docProps/custom.xml><?xml version="1.0" encoding="utf-8"?>
<Properties xmlns="http://schemas.openxmlformats.org/officeDocument/2006/custom-properties" xmlns:vt="http://schemas.openxmlformats.org/officeDocument/2006/docPropsVTypes"/>
</file>